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9B5A7E9" w14:textId="77777777" w:rsidR="00F505DD" w:rsidRDefault="00F505DD">
      <w:pPr>
        <w:rPr>
          <w:rFonts w:ascii="Arial" w:hAnsi="Arial" w:cs="Arial"/>
          <w:sz w:val="20"/>
          <w:szCs w:val="20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8132"/>
        <w:gridCol w:w="1573"/>
      </w:tblGrid>
      <w:tr w:rsidR="00227F2C" w14:paraId="03DE4BB4" w14:textId="77777777" w:rsidTr="7B99A4C3">
        <w:trPr>
          <w:trHeight w:val="20"/>
          <w:tblHeader/>
        </w:trPr>
        <w:tc>
          <w:tcPr>
            <w:tcW w:w="81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1E350F" w14:textId="77777777" w:rsidR="00227F2C" w:rsidRDefault="00227F2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E63DD2" w14:textId="77777777" w:rsidR="00227F2C" w:rsidRDefault="00227F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9059F4" w14:paraId="34517F2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7F5AB8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 Proliferation Inducing Ligand (APRIL) Blockers for IgAN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80416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1395E7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4C193C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Ampyra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0C081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88B908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CE0E40" w14:textId="77777777" w:rsidR="009059F4" w:rsidRPr="009B40F7" w:rsidRDefault="009059F4" w:rsidP="00900424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Besremi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5AB5B" w14:textId="77777777" w:rsidR="009059F4" w:rsidRDefault="009059F4" w:rsidP="009004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53F558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33ABE2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Crysvita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5E315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524C0A3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483F63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Daybue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47728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217589A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F4B53D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Gamifant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9C55E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7559C00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2FAC95" w14:textId="77777777" w:rsidR="009059F4" w:rsidRPr="009B40F7" w:rsidRDefault="009059F4" w:rsidP="00E15FD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C97D7" w14:textId="77777777" w:rsidR="009059F4" w:rsidRDefault="009059F4" w:rsidP="00E15F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FAFCED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29FF0E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Joenja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A87FD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29AE95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9E4D4B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Kygevvi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80B84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0CEF92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AC30D2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Luxturna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99FA9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FD414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91015" w14:textId="0348D96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Myelodysplastic Syndromes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2AB0FA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90A907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32B098" w14:textId="77777777" w:rsidR="009059F4" w:rsidRPr="009B40F7" w:rsidRDefault="009059F4" w:rsidP="00F44B8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Neurofibromatosis Type 1 Clinical Edit </w:t>
            </w:r>
            <w:r w:rsidRPr="009B40F7" w:rsidDel="00D05C5F">
              <w:rPr>
                <w:rFonts w:ascii="Arial" w:hAnsi="Arial" w:cs="Arial"/>
                <w:sz w:val="20"/>
                <w:szCs w:val="20"/>
              </w:rPr>
              <w:t xml:space="preserve">(formerly Koselugo Clinical Edit) </w:t>
            </w:r>
            <w:r w:rsidRPr="009B40F7">
              <w:rPr>
                <w:rFonts w:ascii="Arial" w:hAnsi="Arial" w:cs="Arial"/>
                <w:sz w:val="20"/>
                <w:szCs w:val="20"/>
              </w:rPr>
              <w:t>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AD866B" w14:textId="77777777" w:rsidR="009059F4" w:rsidRDefault="009059F4" w:rsidP="00F44B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88D4E8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55C82D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Primary Hyperoxaluria Clinical Edit </w:t>
            </w:r>
            <w:r w:rsidRPr="009B40F7" w:rsidDel="00D05C5F">
              <w:rPr>
                <w:rFonts w:ascii="Arial" w:hAnsi="Arial" w:cs="Arial"/>
                <w:sz w:val="20"/>
                <w:szCs w:val="20"/>
              </w:rPr>
              <w:t xml:space="preserve">(Formerly Oxlumo) </w:t>
            </w:r>
            <w:r w:rsidRPr="009B40F7">
              <w:rPr>
                <w:rFonts w:ascii="Arial" w:hAnsi="Arial" w:cs="Arial"/>
                <w:sz w:val="20"/>
                <w:szCs w:val="20"/>
              </w:rPr>
              <w:t>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D4C19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48BEC9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0B272E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Small Molecule Janus Kinase (JAK) Inhibitors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ACCC8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18F1A81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472F91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T-Cell Immunotherapy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8A57D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B8AE06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CB5C8C" w14:textId="77777777" w:rsidR="009059F4" w:rsidRPr="009B40F7" w:rsidRDefault="009059F4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Tepezza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A0B93" w14:textId="77777777" w:rsidR="009059F4" w:rsidRDefault="009059F4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30C6AD3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F3BF0" w14:textId="77777777" w:rsidR="009059F4" w:rsidRPr="009B40F7" w:rsidRDefault="009059F4" w:rsidP="00FA7EDB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Tolvaptan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B3756" w14:textId="77777777" w:rsidR="009059F4" w:rsidRDefault="009059F4" w:rsidP="00FA7E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60F4CE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F0020D" w14:textId="77777777" w:rsidR="009059F4" w:rsidRPr="009B40F7" w:rsidRDefault="009059F4" w:rsidP="00FA7EDB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Tzield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B9C38" w14:textId="77777777" w:rsidR="009059F4" w:rsidRDefault="009059F4" w:rsidP="00FA7E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9059F4" w14:paraId="0CF43B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A70E57" w14:textId="77777777" w:rsidR="009059F4" w:rsidRPr="009B40F7" w:rsidRDefault="009059F4" w:rsidP="007842C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Zometa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DE703" w14:textId="77777777" w:rsidR="009059F4" w:rsidRDefault="009059F4" w:rsidP="007842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11/12/2026</w:t>
            </w:r>
          </w:p>
        </w:tc>
      </w:tr>
      <w:tr w:rsidR="001F105D" w14:paraId="48FC20C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27F3E5" w14:textId="77777777" w:rsidR="001F105D" w:rsidRPr="009B40F7" w:rsidRDefault="001F105D" w:rsidP="00E6043D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454F6" w14:textId="77777777" w:rsidR="001F105D" w:rsidRDefault="001F105D" w:rsidP="00E60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DD034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817F95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Biguanides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8271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6EE623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69FEB8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D861B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543080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39EE5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Cryopyrin-Associated Periodic Syndrome (CAPS) Agent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90860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D7C08C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977AA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DPP-IV Inhibitors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A2BB8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756F61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68EF4A" w14:textId="2365B732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Endothelin Receptor Antagonists for IgA Nephropathy PDL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0CA8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C30165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2C722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518A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EE8CA9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D4CBC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Hormones Somatropin Agents,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9C35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904D0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B0A36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Growth Hormones Somatropin Agents,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86D4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73910E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B6EFF5" w14:textId="61228E6C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Immunomodulators, </w:t>
            </w:r>
            <w:r w:rsidR="00413342" w:rsidRPr="009B40F7">
              <w:rPr>
                <w:rFonts w:ascii="Arial" w:hAnsi="Arial" w:cs="Arial"/>
                <w:sz w:val="20"/>
                <w:szCs w:val="20"/>
              </w:rPr>
              <w:t>Topical</w:t>
            </w:r>
            <w:r w:rsidR="00413342" w:rsidRPr="009B40F7" w:rsidDel="005F1F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3342" w:rsidRPr="009B40F7">
              <w:rPr>
                <w:rFonts w:ascii="Arial" w:hAnsi="Arial" w:cs="Arial"/>
                <w:sz w:val="20"/>
                <w:szCs w:val="20"/>
              </w:rPr>
              <w:t>PDL</w:t>
            </w:r>
            <w:r w:rsidRPr="009B40F7">
              <w:rPr>
                <w:rFonts w:ascii="Arial" w:hAnsi="Arial" w:cs="Arial"/>
                <w:sz w:val="20"/>
                <w:szCs w:val="20"/>
              </w:rPr>
              <w:t xml:space="preserve"> Edit</w:t>
            </w:r>
            <w:r w:rsidRPr="009B40F7" w:rsidDel="00A977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40F7">
              <w:rPr>
                <w:rFonts w:ascii="Arial" w:hAnsi="Arial" w:cs="Arial"/>
                <w:sz w:val="20"/>
                <w:szCs w:val="20"/>
              </w:rPr>
              <w:t>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084BC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4C30D0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E0FF7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577D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68498F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D7BFE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Mixed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9CC2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6FFE82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0DE08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Insulins, Non-Analogs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AF9D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1B0455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78FBDA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Insulin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B40F7">
              <w:rPr>
                <w:rFonts w:ascii="Arial" w:hAnsi="Arial" w:cs="Arial"/>
                <w:sz w:val="20"/>
                <w:szCs w:val="20"/>
              </w:rPr>
              <w:t>, Rapid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2A713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04775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5FFDDB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Luteinizing Hormone Releasing Hormone (LHRH)/ Gonadotropin Releasing Hormone (GnRH) Agents, Non-Oral PDL Edit 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A94B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76040BC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687ED1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Luteinizing Hormone Releasing Hormone (LHRH)/ Gonadotropin Releasing Hormone (GnRH) Agents, Oral PDL Edit 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60ED6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E2090D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44714A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Methotrexate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AECF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3F66F1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61B0A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18ACA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BCCC23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10413D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3750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2B851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448950" w14:textId="77777777" w:rsidR="001F105D" w:rsidRPr="009B40F7" w:rsidRDefault="001F105D" w:rsidP="006D0CA8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46BCD" w14:textId="77777777" w:rsidR="001F105D" w:rsidRDefault="001F105D" w:rsidP="006D0C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E256C6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1FF270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lastRenderedPageBreak/>
              <w:t>Psoriasis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49CF0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B2D97B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BC23ED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Sodium-Glucose Co-Transporter (SGLT) Inhibitors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B0EA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C431F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26EA5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Sulfonylurea Agents, Second Generation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B92F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466BD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194374" w14:textId="2DE4D308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Generalized Myasthenia Gravis (gMG) Agents PDL Edit (</w:t>
            </w:r>
            <w:r w:rsidRPr="009B40F7">
              <w:rPr>
                <w:rFonts w:ascii="Arial" w:hAnsi="Arial" w:cs="Arial"/>
                <w:i/>
                <w:iCs/>
                <w:sz w:val="20"/>
                <w:szCs w:val="20"/>
              </w:rPr>
              <w:t>previously Neonatal Fc Receptor Antagonists PDL Edit</w:t>
            </w:r>
            <w:r w:rsidRPr="009B40F7">
              <w:rPr>
                <w:rFonts w:ascii="Arial" w:hAnsi="Arial" w:cs="Arial"/>
                <w:sz w:val="20"/>
                <w:szCs w:val="20"/>
              </w:rPr>
              <w:t>) (</w:t>
            </w:r>
            <w:r>
              <w:rPr>
                <w:rFonts w:ascii="Arial" w:hAnsi="Arial" w:cs="Arial"/>
                <w:sz w:val="20"/>
                <w:szCs w:val="20"/>
              </w:rPr>
              <w:t>Annua</w:t>
            </w:r>
            <w:r w:rsidR="004443EB">
              <w:rPr>
                <w:rFonts w:ascii="Arial" w:hAnsi="Arial" w:cs="Arial"/>
                <w:sz w:val="20"/>
                <w:szCs w:val="20"/>
              </w:rPr>
              <w:t>l</w:t>
            </w:r>
            <w:r w:rsidRPr="009B40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DB57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BEB98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7E6887" w14:textId="73C0151E" w:rsidR="001F105D" w:rsidRPr="009B40F7" w:rsidRDefault="24CDF521" w:rsidP="00736CD6">
            <w:pPr>
              <w:rPr>
                <w:rFonts w:ascii="Arial" w:hAnsi="Arial" w:cs="Arial"/>
                <w:sz w:val="20"/>
                <w:szCs w:val="20"/>
              </w:rPr>
            </w:pPr>
            <w:r w:rsidRPr="7B99A4C3">
              <w:rPr>
                <w:rFonts w:ascii="Arial" w:hAnsi="Arial" w:cs="Arial"/>
                <w:sz w:val="20"/>
                <w:szCs w:val="20"/>
              </w:rPr>
              <w:t>Targeted Immune Modulators, Interleukin (IL)-17A Antibody/IL-17 Receptor Antagonists PDL Edit</w:t>
            </w:r>
            <w:r w:rsidR="001F105D" w:rsidRPr="7B99A4C3">
              <w:rPr>
                <w:rFonts w:ascii="Arial" w:hAnsi="Arial" w:cs="Arial"/>
                <w:sz w:val="20"/>
                <w:szCs w:val="20"/>
              </w:rPr>
              <w:t xml:space="preserve">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CB9AB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6CFF5F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486BB6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IL-23 Inhibitors and IL-23/IL-12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8E82D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133E1B5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1CDDA1" w14:textId="30B41EDC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 xml:space="preserve">Targeted Immune Modulators, </w:t>
            </w:r>
            <w:r w:rsidRPr="007E678F">
              <w:rPr>
                <w:rFonts w:ascii="Arial" w:hAnsi="Arial" w:cs="Arial"/>
                <w:sz w:val="20"/>
                <w:szCs w:val="20"/>
              </w:rPr>
              <w:t>IL-6 Receptor Inhibitors</w:t>
            </w:r>
            <w:r w:rsidRPr="009B40F7" w:rsidDel="007E678F">
              <w:rPr>
                <w:rFonts w:ascii="Arial" w:hAnsi="Arial" w:cs="Arial"/>
                <w:sz w:val="20"/>
                <w:szCs w:val="20"/>
              </w:rPr>
              <w:t>Interleukin-6 (IL-6) Receptor Inhibitors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40F7">
              <w:rPr>
                <w:rFonts w:ascii="Arial" w:hAnsi="Arial" w:cs="Arial"/>
                <w:sz w:val="20"/>
                <w:szCs w:val="20"/>
              </w:rPr>
              <w:t>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F207D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6F426A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AB2DA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Janus Kinase (JAK)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39A47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4711C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C53AB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Lupus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2BE0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57B31CB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6D0999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Misc. Allergy and Asthma Related Monoclonal Antibodies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1F14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034561C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610873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Select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8DDC32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9D3CF1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C3D8B2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Targeted Immune Modulators, Tumor Necrosis Factor (TNF)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CE54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390EA7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BDB04E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Thiazolidinediones &amp; Combination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16439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42DAA95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4C813F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6FB11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1F105D" w14:paraId="276328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9EA014" w14:textId="77777777" w:rsidR="001F105D" w:rsidRPr="009B40F7" w:rsidRDefault="001F105D" w:rsidP="00FA6FA7">
            <w:pPr>
              <w:rPr>
                <w:rFonts w:ascii="Arial" w:hAnsi="Arial" w:cs="Arial"/>
                <w:sz w:val="20"/>
                <w:szCs w:val="20"/>
              </w:rPr>
            </w:pPr>
            <w:r w:rsidRPr="009B40F7">
              <w:rPr>
                <w:rFonts w:ascii="Arial" w:hAnsi="Arial" w:cs="Arial"/>
                <w:sz w:val="20"/>
                <w:szCs w:val="20"/>
              </w:rPr>
              <w:t>Vitamin D Analogs, Topical PDL Edit (formerly Psoriasis Agents, Topical PDL Edit)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7011AF" w14:textId="77777777" w:rsidR="001F105D" w:rsidRDefault="001F105D" w:rsidP="00FA6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10/1/2026</w:t>
            </w:r>
          </w:p>
        </w:tc>
      </w:tr>
      <w:tr w:rsidR="00B00ACF" w14:paraId="24413DD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D266E1" w14:textId="156A4448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1B4C8" w14:textId="28CA4CC2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FEA380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EE2B22" w14:textId="73EF76B4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Systemic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F9A2E0" w14:textId="44A9DB7D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7B16A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743769" w14:textId="43562D3E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Cobenfy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EB34D" w14:textId="5C126D6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08BAFA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3EC087" w14:textId="49FBE601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Cough/Cold Preparations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CD748" w14:textId="5FB3892E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22FF50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DC8D3" w14:textId="05A29B3B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Fabry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DFA80" w14:textId="4A29E10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11861A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26396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Forzinity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3F2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A04151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66347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Givlaari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6B82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CFBF5F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A9505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Imcivree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178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7C8411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8353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Isturisa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D43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6EA5A0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6CED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Kebilidi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A487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C189C8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C170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Lenmeldy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58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D91E74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A07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Megestrol Acetate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15D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712433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62DF1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Nulibry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5740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20A47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A932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Oxervate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EC78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1AABD9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62632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Pompe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D17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3586629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37166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Rethymic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462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5E52E3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81055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Voxzogo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93D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6F09884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875F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Voyxact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189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48FC331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BD0A3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Zokinvy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EC44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B00ACF" w14:paraId="103D367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EAAE7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25C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BE941C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5F075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Androgenic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559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58634C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8E20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D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96BB6F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A35F3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LABA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2E7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6E4B29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5707D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LABAs/ICS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4C8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1A759B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A396C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C474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74ADB07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9A30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7D2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D184A3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58D53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93FF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10A72C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3E52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62B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DFD29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E31EA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 &amp; Antihistamine/Decongestant Combinations, 2nd Generation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DF8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E1DFE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2260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9CB0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B248A7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AE72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705C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8267C8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DFD5E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Antiparasitics,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E22B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F46AC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83394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Antivirals, Herpes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F8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BB686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C0D4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Antivirals, Topical, Molluscum Contagiosum PDL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BA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6C9817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FC0E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7B4A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3D8A2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78B18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F9F8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0C986F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D8AD5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E8BE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4092ED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4B831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605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7DE3DAE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9E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 &amp; Rhinitis Agents, Intranasal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EE3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2AFAC3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137C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Ophthalmic Soft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2E0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02ABFA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6F6BC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FC3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A423E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07171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109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023F0D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F54E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Epinephrine Agents, Self-Administered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8D8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D939B1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DB245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45A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44787E0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B0D53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Otic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1348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6CFD7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6B2D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Glaucoma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EBE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0F8355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9AE64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Hepatitis 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FDF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0CA037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23DB5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9F6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438612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C0C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81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76751E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F47BE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FE4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27E066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BD8AD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Mast Cell Stabilizers,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4535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0CA994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C8501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NSAIDs, Ophthalmic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944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5178250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C145D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Pancreatic Enzymes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3B9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342C668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31BCF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Phosphodiesterase Inhibitors for COPD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ECE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607C37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67537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C1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2F09EE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8024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Retinoids,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B8A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1B6454B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0D443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Topical Antivirals, Herpes Labialis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D9C5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B00ACF" w14:paraId="260AFE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659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C717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A57A17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231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E71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12209F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A590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329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9E333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21B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Camzyos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92CA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0CD285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A2E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Corlanor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D7A1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701345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566B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26B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25A9DE1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DF5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02B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8AFA56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9CA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B3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6B5867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F5F" w14:textId="2B45E5B0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HBV Nucleotide Analog Reverse Transcriptase Inhibitors Fiscal </w:t>
            </w:r>
            <w:r w:rsidR="00413342">
              <w:rPr>
                <w:rFonts w:ascii="Arial" w:hAnsi="Arial" w:cs="Arial"/>
                <w:color w:val="000000"/>
                <w:sz w:val="20"/>
                <w:szCs w:val="20"/>
              </w:rPr>
              <w:t>Edit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50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8A2A1D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B3A9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885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DF7DE7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70F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DF6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3A494FD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2F1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2CE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39278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8A30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Selzentry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242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3267C4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2387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D5C3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239DE57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B47C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Skysona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555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7470800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084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Sohonos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58A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73A4B4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D23B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Verquvo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689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14B2D50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4FA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Ztalmy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E09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B00ACF" w14:paraId="5C4B8D0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F3F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242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280E84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B37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7E8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EBEA17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B448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E85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2FDC47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DA8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10CF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14FC70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951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F00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45074E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683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6F9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78094B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D6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B39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12B6D17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7A9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BBB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2F078E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EF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03E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4E8424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8FD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Anti-Parkinsonism, MAO-B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A4A1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451A4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23D1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32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5E1448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EE8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F711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4EF1CB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0024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88"/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Depot Agents Resource List (Annual)</w:t>
            </w:r>
            <w:bookmarkEnd w:id="0"/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5AF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45ED2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D0BF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0F61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DBC6A9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924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Antiretroviral Therapy (ART)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4F7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C4AED1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CF7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E8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D81AD7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5857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C31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121FACF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9320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46F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2F776F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BC9A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463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6E8153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BAC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CBCE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B922AC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4E9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Glucagon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195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068AE2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A82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BEE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A360D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39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Macrolides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997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AE9A20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D0A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C94E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22389B2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029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34EF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696111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580C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EE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897478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ADA3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BD5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427542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602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D55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943A10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3862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E4BE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365007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8DC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Penicillin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B54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0D15A42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43E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CDF0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FD9640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43D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0563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FC3FDA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8B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6A6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119D10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43D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389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5AB9B94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D16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Tetracyclines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5458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6A05C7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5426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0C44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7189CB3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0F90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143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B00ACF" w14:paraId="4E5E6F5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928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5DC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E99F5A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314F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C4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DEAB69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1D6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01D8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B09789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945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D7B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888899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969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DE9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0D8061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432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8552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200A4BF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BED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AB5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54333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A85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CD8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A680CA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F249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5F1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871093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29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58F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F5534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A9A9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A052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2AA4E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9CDD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CB7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318DAE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B71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8F8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E83634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887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648C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5FDA538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370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240B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00E37E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073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696C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7B3FF1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739C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8DE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4ED55B72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E1CF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03D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2EB540F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2066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273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A448FF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B20F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CBBF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F195B5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47D6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CB85C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7934858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2021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7960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C09FE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3823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EFF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660B317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F6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25C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BF6443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6FF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SSRI Step Therapy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9EF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035EA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C27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7B92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3C7B331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1D5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0A0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5EACEEC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BC7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E443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B00ACF" w14:paraId="1FEB9DD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B2F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3F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0D9AD5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2895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Inhibitors/Calcium Channel Blocker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C62DE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22BCFD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185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0E4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8D8C5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DDC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89BA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289EE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3D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832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18BAAE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3CF4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400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B683D5B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246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5E0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5076945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6A299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BFE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F623CD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603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252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D38C53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3CF0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9323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CA6186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C41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C8F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55EF4F3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4063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Rescue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FF0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B893271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7E3F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7FAF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4EF80E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0F90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9BE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A35B0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CAA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9531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BF9813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8D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DD9C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1D903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CD11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AB8B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A21176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23CE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9F1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81C890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BCE8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80B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D6AE56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B33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72B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36317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9A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67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2F4ECB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E02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4AB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7A7F2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A44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83C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D00DA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96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2AEF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6E6724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AA06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6B8A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2EAE8DD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B3CC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709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FAAAD9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382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2B0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200DE4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246B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05BDB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66E6E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CA5DC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3AED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1D2FCB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5681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0B7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D68F0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F27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1B42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054C46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BCE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E71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47C68F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90F7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1CA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CA1F80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A33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61A1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FCA4FD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4C4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7789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7B04E8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9ECF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2B69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65DF9A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1AD1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3F73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70A4E99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FD54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16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58B41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280BB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3A0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F5970A4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77FE8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B07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6BCCAE16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3D7E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AC30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913EAC8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7D8D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051ED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179CD89E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D3E4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DED7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4E607BCF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832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Systemic Enzyme Inhibitors, FGFR Inhibitors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8FC36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5AF3326C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8605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45525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0F2ED547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24C1A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4662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319C7C59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B6B3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A374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B00ACF" w14:paraId="2D33BBDA" w14:textId="77777777" w:rsidTr="7B99A4C3">
        <w:trPr>
          <w:trHeight w:val="20"/>
        </w:trPr>
        <w:tc>
          <w:tcPr>
            <w:tcW w:w="8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28B0" w14:textId="77777777" w:rsidR="00B00ACF" w:rsidRDefault="00B00ACF" w:rsidP="00B00A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D748" w14:textId="77777777" w:rsidR="00B00ACF" w:rsidRDefault="00B00ACF" w:rsidP="00B00A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</w:tbl>
    <w:p w14:paraId="75E48C14" w14:textId="77777777" w:rsidR="00F505DD" w:rsidRPr="00321F2A" w:rsidRDefault="00F505DD">
      <w:pPr>
        <w:rPr>
          <w:rFonts w:ascii="Arial" w:hAnsi="Arial" w:cs="Arial"/>
          <w:sz w:val="20"/>
          <w:szCs w:val="20"/>
        </w:rPr>
      </w:pP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4A33" w14:textId="77777777" w:rsidR="002A0EF6" w:rsidRDefault="002A0EF6">
      <w:r>
        <w:separator/>
      </w:r>
    </w:p>
  </w:endnote>
  <w:endnote w:type="continuationSeparator" w:id="0">
    <w:p w14:paraId="5B997913" w14:textId="77777777" w:rsidR="002A0EF6" w:rsidRDefault="002A0EF6">
      <w:r>
        <w:continuationSeparator/>
      </w:r>
    </w:p>
  </w:endnote>
  <w:endnote w:type="continuationNotice" w:id="1">
    <w:p w14:paraId="4962448D" w14:textId="77777777" w:rsidR="002A0EF6" w:rsidRDefault="002A0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D4B9" w14:textId="77777777" w:rsidR="002A0EF6" w:rsidRDefault="002A0EF6">
      <w:r>
        <w:separator/>
      </w:r>
    </w:p>
  </w:footnote>
  <w:footnote w:type="continuationSeparator" w:id="0">
    <w:p w14:paraId="0493136B" w14:textId="77777777" w:rsidR="002A0EF6" w:rsidRDefault="002A0EF6">
      <w:r>
        <w:continuationSeparator/>
      </w:r>
    </w:p>
  </w:footnote>
  <w:footnote w:type="continuationNotice" w:id="1">
    <w:p w14:paraId="1163A579" w14:textId="77777777" w:rsidR="002A0EF6" w:rsidRDefault="002A0E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S5zwF7/L4obc3d6isxaTBvbTVnAQYWoTDoXM0sF6qeV+0Q2LTHG21vzlCrvfXyyfJjBdA1dG8DqXJfpSVNBxQ==" w:salt="drGp/QCXm0LCoqKbc3d26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09F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51A88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D6DDE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101C61"/>
    <w:rsid w:val="00103883"/>
    <w:rsid w:val="00103C38"/>
    <w:rsid w:val="00104F5D"/>
    <w:rsid w:val="001051A4"/>
    <w:rsid w:val="00105AE2"/>
    <w:rsid w:val="00106B3D"/>
    <w:rsid w:val="001109A0"/>
    <w:rsid w:val="00110D3E"/>
    <w:rsid w:val="00113CFD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60182"/>
    <w:rsid w:val="00160E8A"/>
    <w:rsid w:val="00161118"/>
    <w:rsid w:val="001618E3"/>
    <w:rsid w:val="00165591"/>
    <w:rsid w:val="001659E4"/>
    <w:rsid w:val="00167709"/>
    <w:rsid w:val="00167737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105D"/>
    <w:rsid w:val="001F2157"/>
    <w:rsid w:val="001F35FD"/>
    <w:rsid w:val="001F36B1"/>
    <w:rsid w:val="001F4F17"/>
    <w:rsid w:val="001F5435"/>
    <w:rsid w:val="001F60D4"/>
    <w:rsid w:val="001F6D2C"/>
    <w:rsid w:val="001F7D16"/>
    <w:rsid w:val="00201BB4"/>
    <w:rsid w:val="00202127"/>
    <w:rsid w:val="00202A63"/>
    <w:rsid w:val="0020345C"/>
    <w:rsid w:val="00205639"/>
    <w:rsid w:val="00205F81"/>
    <w:rsid w:val="002064B1"/>
    <w:rsid w:val="00212FB9"/>
    <w:rsid w:val="002174CD"/>
    <w:rsid w:val="0022191E"/>
    <w:rsid w:val="002219D8"/>
    <w:rsid w:val="002224C2"/>
    <w:rsid w:val="00222B82"/>
    <w:rsid w:val="00223CA4"/>
    <w:rsid w:val="00223F66"/>
    <w:rsid w:val="00225F8F"/>
    <w:rsid w:val="0022724A"/>
    <w:rsid w:val="002274EC"/>
    <w:rsid w:val="00227595"/>
    <w:rsid w:val="00227F2C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758DB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0EF6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557"/>
    <w:rsid w:val="002C581B"/>
    <w:rsid w:val="002C6F0B"/>
    <w:rsid w:val="002D45F2"/>
    <w:rsid w:val="002D50B5"/>
    <w:rsid w:val="002D67D1"/>
    <w:rsid w:val="002D6808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07E2A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468CD"/>
    <w:rsid w:val="0035062C"/>
    <w:rsid w:val="00351A4D"/>
    <w:rsid w:val="00360092"/>
    <w:rsid w:val="00361395"/>
    <w:rsid w:val="00362EBF"/>
    <w:rsid w:val="00364FAC"/>
    <w:rsid w:val="00365290"/>
    <w:rsid w:val="0037333B"/>
    <w:rsid w:val="00377244"/>
    <w:rsid w:val="00377F17"/>
    <w:rsid w:val="00381861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2D5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DC8"/>
    <w:rsid w:val="003E6CCE"/>
    <w:rsid w:val="003E7248"/>
    <w:rsid w:val="003F06A0"/>
    <w:rsid w:val="0040166E"/>
    <w:rsid w:val="00402C5F"/>
    <w:rsid w:val="00404219"/>
    <w:rsid w:val="00410B45"/>
    <w:rsid w:val="00412386"/>
    <w:rsid w:val="00412D84"/>
    <w:rsid w:val="00413342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66C6"/>
    <w:rsid w:val="00437EFD"/>
    <w:rsid w:val="00441FE9"/>
    <w:rsid w:val="004443EB"/>
    <w:rsid w:val="00445334"/>
    <w:rsid w:val="00446240"/>
    <w:rsid w:val="00452D73"/>
    <w:rsid w:val="00452D99"/>
    <w:rsid w:val="00453243"/>
    <w:rsid w:val="0045429B"/>
    <w:rsid w:val="0045596C"/>
    <w:rsid w:val="0045619A"/>
    <w:rsid w:val="004574D3"/>
    <w:rsid w:val="00457DF1"/>
    <w:rsid w:val="004600A9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5AB8"/>
    <w:rsid w:val="004773DB"/>
    <w:rsid w:val="004776D3"/>
    <w:rsid w:val="00481A34"/>
    <w:rsid w:val="004823F7"/>
    <w:rsid w:val="00485E08"/>
    <w:rsid w:val="0048786D"/>
    <w:rsid w:val="00490CAC"/>
    <w:rsid w:val="00492AA3"/>
    <w:rsid w:val="00494232"/>
    <w:rsid w:val="00497871"/>
    <w:rsid w:val="004A07DC"/>
    <w:rsid w:val="004A4346"/>
    <w:rsid w:val="004A50B6"/>
    <w:rsid w:val="004A6815"/>
    <w:rsid w:val="004A786D"/>
    <w:rsid w:val="004B4A81"/>
    <w:rsid w:val="004B58C9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3CC"/>
    <w:rsid w:val="00503FE6"/>
    <w:rsid w:val="005043AC"/>
    <w:rsid w:val="0050465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19C0"/>
    <w:rsid w:val="005535B3"/>
    <w:rsid w:val="005556E8"/>
    <w:rsid w:val="005607B0"/>
    <w:rsid w:val="00563400"/>
    <w:rsid w:val="005674D0"/>
    <w:rsid w:val="00572F7D"/>
    <w:rsid w:val="00573271"/>
    <w:rsid w:val="00574D83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66C2"/>
    <w:rsid w:val="005A72D3"/>
    <w:rsid w:val="005B1443"/>
    <w:rsid w:val="005B15A9"/>
    <w:rsid w:val="005B1C46"/>
    <w:rsid w:val="005B2661"/>
    <w:rsid w:val="005B537F"/>
    <w:rsid w:val="005B5FFE"/>
    <w:rsid w:val="005B7087"/>
    <w:rsid w:val="005B76B7"/>
    <w:rsid w:val="005C0045"/>
    <w:rsid w:val="005C1532"/>
    <w:rsid w:val="005C26B4"/>
    <w:rsid w:val="005C5A02"/>
    <w:rsid w:val="005C67FC"/>
    <w:rsid w:val="005C7CFA"/>
    <w:rsid w:val="005D066C"/>
    <w:rsid w:val="005D176B"/>
    <w:rsid w:val="005D1C9D"/>
    <w:rsid w:val="005D33AB"/>
    <w:rsid w:val="005D6B60"/>
    <w:rsid w:val="005D7662"/>
    <w:rsid w:val="005E2E6A"/>
    <w:rsid w:val="005E5233"/>
    <w:rsid w:val="005E54A6"/>
    <w:rsid w:val="005E7073"/>
    <w:rsid w:val="005F1C10"/>
    <w:rsid w:val="005F1D94"/>
    <w:rsid w:val="005F1F86"/>
    <w:rsid w:val="005F277A"/>
    <w:rsid w:val="005F4CD9"/>
    <w:rsid w:val="00600BC8"/>
    <w:rsid w:val="006018C1"/>
    <w:rsid w:val="00602EE8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34AB0"/>
    <w:rsid w:val="00637460"/>
    <w:rsid w:val="00637A33"/>
    <w:rsid w:val="006404DE"/>
    <w:rsid w:val="00644E07"/>
    <w:rsid w:val="00647ED5"/>
    <w:rsid w:val="0065094E"/>
    <w:rsid w:val="00650AEE"/>
    <w:rsid w:val="0065420E"/>
    <w:rsid w:val="00655EA3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0EA4"/>
    <w:rsid w:val="00692F0E"/>
    <w:rsid w:val="00695788"/>
    <w:rsid w:val="00696C6E"/>
    <w:rsid w:val="006978DC"/>
    <w:rsid w:val="00697A21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4152"/>
    <w:rsid w:val="006C5000"/>
    <w:rsid w:val="006C5031"/>
    <w:rsid w:val="006C5048"/>
    <w:rsid w:val="006C739F"/>
    <w:rsid w:val="006C7CCB"/>
    <w:rsid w:val="006C7D16"/>
    <w:rsid w:val="006C7FA5"/>
    <w:rsid w:val="006D0CA8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BB3"/>
    <w:rsid w:val="00701E4C"/>
    <w:rsid w:val="00701FBA"/>
    <w:rsid w:val="00703588"/>
    <w:rsid w:val="00710FEE"/>
    <w:rsid w:val="00711538"/>
    <w:rsid w:val="0071571E"/>
    <w:rsid w:val="0071590B"/>
    <w:rsid w:val="00715E24"/>
    <w:rsid w:val="007171DB"/>
    <w:rsid w:val="00717F7A"/>
    <w:rsid w:val="00720291"/>
    <w:rsid w:val="007239D1"/>
    <w:rsid w:val="00723B03"/>
    <w:rsid w:val="00724FF3"/>
    <w:rsid w:val="00725E19"/>
    <w:rsid w:val="00727D27"/>
    <w:rsid w:val="00731BC7"/>
    <w:rsid w:val="0073343C"/>
    <w:rsid w:val="00733492"/>
    <w:rsid w:val="00736CD6"/>
    <w:rsid w:val="00741757"/>
    <w:rsid w:val="00742021"/>
    <w:rsid w:val="00744D98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42C8"/>
    <w:rsid w:val="00786CCB"/>
    <w:rsid w:val="00792A36"/>
    <w:rsid w:val="00797B63"/>
    <w:rsid w:val="00797B82"/>
    <w:rsid w:val="007A01C8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2068"/>
    <w:rsid w:val="007D3CA8"/>
    <w:rsid w:val="007D5269"/>
    <w:rsid w:val="007D6166"/>
    <w:rsid w:val="007D725F"/>
    <w:rsid w:val="007E0ADA"/>
    <w:rsid w:val="007E119C"/>
    <w:rsid w:val="007E2703"/>
    <w:rsid w:val="007E2B8E"/>
    <w:rsid w:val="007E678F"/>
    <w:rsid w:val="007F0E28"/>
    <w:rsid w:val="007F21F6"/>
    <w:rsid w:val="007F303D"/>
    <w:rsid w:val="007F3409"/>
    <w:rsid w:val="007F3713"/>
    <w:rsid w:val="007F4AF4"/>
    <w:rsid w:val="007F506E"/>
    <w:rsid w:val="007F62F2"/>
    <w:rsid w:val="008026F4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2037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4212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0424"/>
    <w:rsid w:val="0090228E"/>
    <w:rsid w:val="00903762"/>
    <w:rsid w:val="0090527F"/>
    <w:rsid w:val="009059F4"/>
    <w:rsid w:val="00906392"/>
    <w:rsid w:val="00906896"/>
    <w:rsid w:val="00906950"/>
    <w:rsid w:val="00907818"/>
    <w:rsid w:val="00912F5B"/>
    <w:rsid w:val="00913A8F"/>
    <w:rsid w:val="00914CD7"/>
    <w:rsid w:val="00917B0C"/>
    <w:rsid w:val="00920713"/>
    <w:rsid w:val="00920FAB"/>
    <w:rsid w:val="009233C7"/>
    <w:rsid w:val="00926D98"/>
    <w:rsid w:val="009349BE"/>
    <w:rsid w:val="00935758"/>
    <w:rsid w:val="009377F4"/>
    <w:rsid w:val="00941D0C"/>
    <w:rsid w:val="00941F12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8D3"/>
    <w:rsid w:val="00974FAB"/>
    <w:rsid w:val="0097572B"/>
    <w:rsid w:val="0097666C"/>
    <w:rsid w:val="0097793F"/>
    <w:rsid w:val="009817A4"/>
    <w:rsid w:val="00981EC5"/>
    <w:rsid w:val="0098243C"/>
    <w:rsid w:val="00984E65"/>
    <w:rsid w:val="00985863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2D51"/>
    <w:rsid w:val="009B3036"/>
    <w:rsid w:val="009B4085"/>
    <w:rsid w:val="009B40F7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9F782A"/>
    <w:rsid w:val="00A00346"/>
    <w:rsid w:val="00A01708"/>
    <w:rsid w:val="00A03335"/>
    <w:rsid w:val="00A036BF"/>
    <w:rsid w:val="00A03F7A"/>
    <w:rsid w:val="00A0562E"/>
    <w:rsid w:val="00A0781C"/>
    <w:rsid w:val="00A10997"/>
    <w:rsid w:val="00A1181D"/>
    <w:rsid w:val="00A11D80"/>
    <w:rsid w:val="00A12C46"/>
    <w:rsid w:val="00A13C2B"/>
    <w:rsid w:val="00A1567C"/>
    <w:rsid w:val="00A2471B"/>
    <w:rsid w:val="00A2603E"/>
    <w:rsid w:val="00A26E55"/>
    <w:rsid w:val="00A27810"/>
    <w:rsid w:val="00A338BA"/>
    <w:rsid w:val="00A34312"/>
    <w:rsid w:val="00A37272"/>
    <w:rsid w:val="00A37476"/>
    <w:rsid w:val="00A409CC"/>
    <w:rsid w:val="00A41DBD"/>
    <w:rsid w:val="00A42348"/>
    <w:rsid w:val="00A470BC"/>
    <w:rsid w:val="00A47995"/>
    <w:rsid w:val="00A479AE"/>
    <w:rsid w:val="00A5188E"/>
    <w:rsid w:val="00A5231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28"/>
    <w:rsid w:val="00A953F5"/>
    <w:rsid w:val="00A97796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AF7672"/>
    <w:rsid w:val="00B00428"/>
    <w:rsid w:val="00B00ACF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2069"/>
    <w:rsid w:val="00B33458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429E"/>
    <w:rsid w:val="00B76A77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3E59"/>
    <w:rsid w:val="00BC4700"/>
    <w:rsid w:val="00BC4D98"/>
    <w:rsid w:val="00BC5932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56AA"/>
    <w:rsid w:val="00BF63D8"/>
    <w:rsid w:val="00C0059D"/>
    <w:rsid w:val="00C0111C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F8E"/>
    <w:rsid w:val="00C263B0"/>
    <w:rsid w:val="00C355AA"/>
    <w:rsid w:val="00C36A62"/>
    <w:rsid w:val="00C458AB"/>
    <w:rsid w:val="00C51D8E"/>
    <w:rsid w:val="00C558F3"/>
    <w:rsid w:val="00C57729"/>
    <w:rsid w:val="00C6160A"/>
    <w:rsid w:val="00C642EE"/>
    <w:rsid w:val="00C677ED"/>
    <w:rsid w:val="00C678C9"/>
    <w:rsid w:val="00C70372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5061"/>
    <w:rsid w:val="00CE1817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5C5F"/>
    <w:rsid w:val="00D06775"/>
    <w:rsid w:val="00D07E34"/>
    <w:rsid w:val="00D1011B"/>
    <w:rsid w:val="00D10CE9"/>
    <w:rsid w:val="00D11B03"/>
    <w:rsid w:val="00D12BB2"/>
    <w:rsid w:val="00D138FF"/>
    <w:rsid w:val="00D170A8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4308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5FD8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043D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50B"/>
    <w:rsid w:val="00E86F6A"/>
    <w:rsid w:val="00E87639"/>
    <w:rsid w:val="00E8790D"/>
    <w:rsid w:val="00E87E3A"/>
    <w:rsid w:val="00E900BB"/>
    <w:rsid w:val="00E91999"/>
    <w:rsid w:val="00E94A06"/>
    <w:rsid w:val="00E94ABF"/>
    <w:rsid w:val="00E96080"/>
    <w:rsid w:val="00E9656A"/>
    <w:rsid w:val="00E96826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4B88"/>
    <w:rsid w:val="00F45A35"/>
    <w:rsid w:val="00F505DD"/>
    <w:rsid w:val="00F511A8"/>
    <w:rsid w:val="00F51380"/>
    <w:rsid w:val="00F566D6"/>
    <w:rsid w:val="00F614FB"/>
    <w:rsid w:val="00F638EC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6962"/>
    <w:rsid w:val="00F97951"/>
    <w:rsid w:val="00F97CA4"/>
    <w:rsid w:val="00F97FCE"/>
    <w:rsid w:val="00FA10AC"/>
    <w:rsid w:val="00FA2DB9"/>
    <w:rsid w:val="00FA466E"/>
    <w:rsid w:val="00FA6FA7"/>
    <w:rsid w:val="00FA7EDB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365EA0D"/>
    <w:rsid w:val="24CDF521"/>
    <w:rsid w:val="24F648DA"/>
    <w:rsid w:val="2969F5D9"/>
    <w:rsid w:val="571F4C51"/>
    <w:rsid w:val="5A594D55"/>
    <w:rsid w:val="7B99A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  <w:style w:type="paragraph" w:customStyle="1" w:styleId="tbody">
    <w:name w:val="tbody"/>
    <w:basedOn w:val="Normal"/>
    <w:uiPriority w:val="1"/>
    <w:qFormat/>
    <w:rsid w:val="7B99A4C3"/>
    <w:pPr>
      <w:spacing w:before="60" w:after="6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20198-F764-45E1-A3CB-6293B84F4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54D213-3942-47A2-ADCA-B8EC04EE1442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1984</Words>
  <Characters>14400</Characters>
  <Application>Microsoft Office Word</Application>
  <DocSecurity>10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Heriford, Katherine</cp:lastModifiedBy>
  <cp:revision>52</cp:revision>
  <cp:lastPrinted>2025-09-24T10:49:00Z</cp:lastPrinted>
  <dcterms:created xsi:type="dcterms:W3CDTF">2026-06-19T13:26:00Z</dcterms:created>
  <dcterms:modified xsi:type="dcterms:W3CDTF">2026-07-06T13:28:00Z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