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75D0DA2A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8B3BBB" w:rsidRPr="008B3BBB">
        <w:rPr>
          <w:b w:val="0"/>
          <w:bCs/>
        </w:rPr>
        <w:t>Antibiotics, Inhaled PDL Edit</w:t>
      </w:r>
    </w:p>
    <w:p w14:paraId="7AD7FFCE" w14:textId="1B7789F2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A76A36" w:rsidRPr="00A76A36">
        <w:rPr>
          <w:b w:val="0"/>
          <w:bCs/>
        </w:rPr>
        <w:t>January 5, 2012</w:t>
      </w:r>
    </w:p>
    <w:p w14:paraId="4B7D760D" w14:textId="5BBE2860" w:rsidR="004C5767" w:rsidRPr="00057F84" w:rsidRDefault="00924C1C" w:rsidP="70E341D6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>
        <w:rPr>
          <w:b w:val="0"/>
          <w:bCs/>
        </w:rPr>
        <w:t>July 9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1887B5B5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171B7C">
        <w:t xml:space="preserve">Criteria Status: </w:t>
      </w:r>
      <w:r w:rsidR="00566BE4" w:rsidRPr="00171B7C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4CCBC93B" w14:textId="77777777" w:rsidR="00001181" w:rsidRPr="00E57924" w:rsidRDefault="00001181" w:rsidP="00001181">
      <w:pPr>
        <w:pStyle w:val="Header"/>
        <w:tabs>
          <w:tab w:val="left" w:pos="720"/>
        </w:tabs>
        <w:rPr>
          <w:rFonts w:cs="Arial"/>
          <w:spacing w:val="-3"/>
          <w:sz w:val="20"/>
        </w:rPr>
      </w:pPr>
      <w:r w:rsidRPr="00E57924">
        <w:rPr>
          <w:rFonts w:cs="Arial"/>
          <w:sz w:val="20"/>
        </w:rPr>
        <w:t xml:space="preserve">Cystic fibrosis (CF) is a life-threatening autosomal recessive disease caused by mutations of the cystic fibrosis transmembrane conductance regulator (CFTR) gene. </w:t>
      </w:r>
      <w:r w:rsidRPr="00E57924">
        <w:rPr>
          <w:rFonts w:cs="Arial"/>
          <w:spacing w:val="-3"/>
          <w:sz w:val="20"/>
        </w:rPr>
        <w:t xml:space="preserve">CF </w:t>
      </w:r>
      <w:r w:rsidRPr="00E57924">
        <w:rPr>
          <w:rFonts w:cs="Arial"/>
          <w:sz w:val="20"/>
        </w:rPr>
        <w:t xml:space="preserve">affects approximately </w:t>
      </w:r>
      <w:r>
        <w:rPr>
          <w:rFonts w:cs="Arial"/>
          <w:sz w:val="20"/>
        </w:rPr>
        <w:t>4</w:t>
      </w:r>
      <w:r w:rsidRPr="00E57924">
        <w:rPr>
          <w:rFonts w:cs="Arial"/>
          <w:sz w:val="20"/>
        </w:rPr>
        <w:t xml:space="preserve">0,000 people in the US, with approximately </w:t>
      </w:r>
      <w:r>
        <w:rPr>
          <w:rFonts w:cs="Arial"/>
          <w:sz w:val="20"/>
        </w:rPr>
        <w:t>1,000</w:t>
      </w:r>
      <w:r w:rsidRPr="00E57924">
        <w:rPr>
          <w:rFonts w:cs="Arial"/>
          <w:sz w:val="20"/>
        </w:rPr>
        <w:t xml:space="preserve"> new cases diagnosed every year. The primary cause of death in CF is respiratory disease; median </w:t>
      </w:r>
      <w:r>
        <w:rPr>
          <w:rFonts w:cs="Arial"/>
          <w:sz w:val="20"/>
        </w:rPr>
        <w:t xml:space="preserve">predicted </w:t>
      </w:r>
      <w:r w:rsidRPr="00E57924">
        <w:rPr>
          <w:rFonts w:cs="Arial"/>
          <w:sz w:val="20"/>
        </w:rPr>
        <w:t xml:space="preserve">age </w:t>
      </w:r>
      <w:r>
        <w:rPr>
          <w:rFonts w:cs="Arial"/>
          <w:sz w:val="20"/>
        </w:rPr>
        <w:t xml:space="preserve">of survival for a person born today </w:t>
      </w:r>
      <w:r w:rsidRPr="00E57924">
        <w:rPr>
          <w:rFonts w:cs="Arial"/>
          <w:sz w:val="20"/>
        </w:rPr>
        <w:t xml:space="preserve">in the US is </w:t>
      </w:r>
      <w:r>
        <w:rPr>
          <w:rFonts w:cs="Arial"/>
          <w:sz w:val="20"/>
        </w:rPr>
        <w:t>61</w:t>
      </w:r>
      <w:r w:rsidRPr="00E57924">
        <w:rPr>
          <w:rFonts w:cs="Arial"/>
          <w:sz w:val="20"/>
        </w:rPr>
        <w:t xml:space="preserve"> years. </w:t>
      </w:r>
      <w:r w:rsidRPr="00E57924">
        <w:rPr>
          <w:rFonts w:cs="Arial"/>
          <w:spacing w:val="-3"/>
          <w:sz w:val="20"/>
        </w:rPr>
        <w:t xml:space="preserve">Since pulmonary infection is the main source of morbidity and mortality, antibiotics play a significant role in CF therapy to control the progression of the disease. In patients with pulmonary exacerbations marked by chronic infection of </w:t>
      </w:r>
      <w:r w:rsidRPr="00E57924">
        <w:rPr>
          <w:rFonts w:cs="Arial"/>
          <w:i/>
          <w:spacing w:val="-3"/>
          <w:sz w:val="20"/>
        </w:rPr>
        <w:t>Pseudomonas aeruginosa,</w:t>
      </w:r>
      <w:r w:rsidRPr="00E57924">
        <w:rPr>
          <w:rFonts w:cs="Arial"/>
          <w:spacing w:val="-3"/>
          <w:sz w:val="20"/>
        </w:rPr>
        <w:t xml:space="preserve"> chronic treatment with inhaled tobramycin is a well-established first-line treatment.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7E043830" w14:textId="77777777" w:rsidR="00C86768" w:rsidRPr="00331DDA" w:rsidRDefault="00C86768" w:rsidP="00C86768">
      <w:pPr>
        <w:pStyle w:val="ListParagraph"/>
      </w:pPr>
      <w:proofErr w:type="spellStart"/>
      <w:r w:rsidRPr="007632CB">
        <w:t>Bethkis</w:t>
      </w:r>
      <w:proofErr w:type="spellEnd"/>
      <w:r w:rsidRPr="007632CB">
        <w:rPr>
          <w:vertAlign w:val="superscript"/>
        </w:rPr>
        <w:t>®</w:t>
      </w:r>
    </w:p>
    <w:p w14:paraId="02EC8AB1" w14:textId="77777777" w:rsidR="00C86768" w:rsidRPr="00331DDA" w:rsidRDefault="00C86768" w:rsidP="00C86768">
      <w:pPr>
        <w:pStyle w:val="ListParagraph"/>
      </w:pPr>
      <w:proofErr w:type="spellStart"/>
      <w:r w:rsidRPr="00331DDA">
        <w:t>Kitabis</w:t>
      </w:r>
      <w:proofErr w:type="spellEnd"/>
      <w:r w:rsidRPr="00331DDA">
        <w:rPr>
          <w:vertAlign w:val="superscript"/>
        </w:rPr>
        <w:t>®</w:t>
      </w:r>
      <w:r w:rsidRPr="00331DDA">
        <w:t xml:space="preserve"> Pak </w:t>
      </w:r>
    </w:p>
    <w:p w14:paraId="47916884" w14:textId="5DE4DB5B" w:rsidR="00C86768" w:rsidRPr="00BA5482" w:rsidRDefault="00C86768" w:rsidP="00C86768">
      <w:pPr>
        <w:pStyle w:val="ListParagraph"/>
      </w:pPr>
      <w:r w:rsidRPr="00BA5482">
        <w:t>Tobramycin</w:t>
      </w:r>
      <w:r w:rsidR="007A386A">
        <w:t xml:space="preserve"> </w:t>
      </w:r>
      <w:r w:rsidR="007A386A" w:rsidRPr="0060192D">
        <w:t>300 mg/5 mL</w:t>
      </w:r>
      <w:r w:rsidRPr="0060192D">
        <w:t xml:space="preserve"> </w:t>
      </w:r>
      <w:r w:rsidRPr="00BA5482">
        <w:t>Amp (gen TOBI</w:t>
      </w:r>
      <w:r w:rsidRPr="00BA5482">
        <w:rPr>
          <w:vertAlign w:val="superscript"/>
        </w:rPr>
        <w:t>®</w:t>
      </w:r>
      <w:r w:rsidRPr="00BA5482">
        <w:t>)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640854A7" w14:textId="77777777" w:rsidR="002F1020" w:rsidRPr="007632CB" w:rsidRDefault="002F1020" w:rsidP="002F1020">
      <w:pPr>
        <w:pStyle w:val="ListParagraph"/>
      </w:pPr>
      <w:proofErr w:type="spellStart"/>
      <w:r w:rsidRPr="007632CB">
        <w:t>Arikayce</w:t>
      </w:r>
      <w:proofErr w:type="spellEnd"/>
      <w:r w:rsidRPr="007632CB">
        <w:rPr>
          <w:vertAlign w:val="superscript"/>
        </w:rPr>
        <w:t>®</w:t>
      </w:r>
    </w:p>
    <w:p w14:paraId="2EA47CC9" w14:textId="77777777" w:rsidR="002F1020" w:rsidRPr="007632CB" w:rsidRDefault="002F1020" w:rsidP="002F1020">
      <w:pPr>
        <w:pStyle w:val="ListParagraph"/>
      </w:pPr>
      <w:proofErr w:type="spellStart"/>
      <w:r w:rsidRPr="007632CB">
        <w:t>Cayston</w:t>
      </w:r>
      <w:proofErr w:type="spellEnd"/>
      <w:r w:rsidRPr="007632CB">
        <w:rPr>
          <w:vertAlign w:val="superscript"/>
        </w:rPr>
        <w:t>®</w:t>
      </w:r>
    </w:p>
    <w:p w14:paraId="7753F6FE" w14:textId="77777777" w:rsidR="002F1020" w:rsidRPr="00BB1F17" w:rsidRDefault="002F1020" w:rsidP="002F1020">
      <w:pPr>
        <w:pStyle w:val="ListParagraph"/>
      </w:pPr>
      <w:r w:rsidRPr="007632CB">
        <w:t>TOBI</w:t>
      </w:r>
      <w:r w:rsidRPr="007632CB">
        <w:rPr>
          <w:vertAlign w:val="superscript"/>
        </w:rPr>
        <w:t>®</w:t>
      </w:r>
    </w:p>
    <w:p w14:paraId="6B377584" w14:textId="77777777" w:rsidR="002F1020" w:rsidRPr="009204D1" w:rsidRDefault="002F1020" w:rsidP="002F1020">
      <w:pPr>
        <w:pStyle w:val="ListParagraph"/>
      </w:pPr>
      <w:r w:rsidRPr="009204D1">
        <w:t>TOBI</w:t>
      </w:r>
      <w:r w:rsidRPr="009204D1">
        <w:rPr>
          <w:vertAlign w:val="superscript"/>
        </w:rPr>
        <w:t>®</w:t>
      </w:r>
      <w:r w:rsidRPr="009204D1">
        <w:t xml:space="preserve"> </w:t>
      </w:r>
      <w:proofErr w:type="spellStart"/>
      <w:r w:rsidRPr="009204D1">
        <w:t>Podhaler</w:t>
      </w:r>
      <w:proofErr w:type="spellEnd"/>
      <w:r w:rsidRPr="009204D1">
        <w:rPr>
          <w:vertAlign w:val="superscript"/>
        </w:rPr>
        <w:t>®</w:t>
      </w:r>
    </w:p>
    <w:p w14:paraId="49A443E9" w14:textId="5FF88AA3" w:rsidR="002F1020" w:rsidRPr="0060192D" w:rsidRDefault="002F1020" w:rsidP="002F1020">
      <w:pPr>
        <w:pStyle w:val="ListParagraph"/>
      </w:pPr>
      <w:r w:rsidRPr="0060192D">
        <w:t xml:space="preserve">Tobramycin </w:t>
      </w:r>
      <w:r w:rsidR="007A386A" w:rsidRPr="0060192D">
        <w:t xml:space="preserve">300 mg/4 mL </w:t>
      </w:r>
      <w:r w:rsidRPr="0060192D">
        <w:t xml:space="preserve">Amp (gen </w:t>
      </w:r>
      <w:proofErr w:type="spellStart"/>
      <w:r w:rsidRPr="0060192D">
        <w:t>Bethkis</w:t>
      </w:r>
      <w:proofErr w:type="spellEnd"/>
      <w:r w:rsidRPr="0060192D">
        <w:rPr>
          <w:vertAlign w:val="superscript"/>
        </w:rPr>
        <w:t>®</w:t>
      </w:r>
      <w:r w:rsidRPr="0060192D">
        <w:t>)</w:t>
      </w:r>
    </w:p>
    <w:p w14:paraId="079F807A" w14:textId="63C67C7E" w:rsidR="00846FA4" w:rsidRPr="00696E3A" w:rsidRDefault="002F1020" w:rsidP="002F1020">
      <w:pPr>
        <w:pStyle w:val="ListParagraph"/>
      </w:pPr>
      <w:r w:rsidRPr="0060192D">
        <w:t>Tobramycin</w:t>
      </w:r>
      <w:r w:rsidR="007A386A" w:rsidRPr="0060192D">
        <w:t xml:space="preserve"> 300 mg/5 mL</w:t>
      </w:r>
      <w:r w:rsidRPr="0060192D">
        <w:t xml:space="preserve"> </w:t>
      </w:r>
      <w:r w:rsidRPr="007632CB">
        <w:t>Pak</w:t>
      </w:r>
      <w:r>
        <w:t xml:space="preserve"> (gen </w:t>
      </w:r>
      <w:proofErr w:type="spellStart"/>
      <w:r>
        <w:t>Kitabis</w:t>
      </w:r>
      <w:proofErr w:type="spellEnd"/>
      <w:r w:rsidRPr="007632CB">
        <w:rPr>
          <w:vertAlign w:val="superscript"/>
        </w:rPr>
        <w:t>®</w:t>
      </w:r>
      <w:r>
        <w:t xml:space="preserve"> Pak)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58522572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2B1B8E" w:rsidRPr="002B1B8E">
        <w:t>Antibiotic Agents, Inhaled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3A58FFCC" w14:textId="77777777" w:rsidR="00D6086A" w:rsidRDefault="00D6086A" w:rsidP="00D6086A">
      <w:pPr>
        <w:pStyle w:val="ListParagraph"/>
        <w:numPr>
          <w:ilvl w:val="0"/>
          <w:numId w:val="18"/>
        </w:numPr>
        <w:jc w:val="both"/>
        <w:rPr>
          <w:rFonts w:cs="Arial"/>
          <w:bCs/>
          <w:szCs w:val="20"/>
        </w:rPr>
      </w:pPr>
      <w:r w:rsidRPr="00D40409">
        <w:rPr>
          <w:rFonts w:cs="Arial"/>
          <w:bCs/>
          <w:szCs w:val="20"/>
        </w:rPr>
        <w:t xml:space="preserve">Must meet </w:t>
      </w:r>
      <w:r>
        <w:rPr>
          <w:rFonts w:cs="Arial"/>
          <w:bCs/>
          <w:szCs w:val="20"/>
        </w:rPr>
        <w:t xml:space="preserve">one </w:t>
      </w:r>
      <w:r w:rsidRPr="00D40409">
        <w:rPr>
          <w:rFonts w:cs="Arial"/>
          <w:bCs/>
          <w:szCs w:val="20"/>
        </w:rPr>
        <w:t>of the following:</w:t>
      </w:r>
    </w:p>
    <w:p w14:paraId="035A0FDA" w14:textId="77777777" w:rsidR="00D6086A" w:rsidRDefault="00D6086A" w:rsidP="00D6086A">
      <w:pPr>
        <w:pStyle w:val="ListParagraph"/>
        <w:numPr>
          <w:ilvl w:val="1"/>
          <w:numId w:val="18"/>
        </w:numPr>
        <w:jc w:val="both"/>
        <w:rPr>
          <w:rFonts w:cs="Arial"/>
          <w:bCs/>
          <w:szCs w:val="20"/>
        </w:rPr>
      </w:pPr>
      <w:r w:rsidRPr="00EF4356">
        <w:rPr>
          <w:rFonts w:cs="Arial"/>
          <w:bCs/>
          <w:szCs w:val="20"/>
        </w:rPr>
        <w:t xml:space="preserve">Claim is for a preferred </w:t>
      </w:r>
      <w:proofErr w:type="gramStart"/>
      <w:r w:rsidRPr="00EF4356">
        <w:rPr>
          <w:rFonts w:cs="Arial"/>
          <w:bCs/>
          <w:szCs w:val="20"/>
        </w:rPr>
        <w:t>agent</w:t>
      </w:r>
      <w:r>
        <w:rPr>
          <w:rFonts w:cs="Arial"/>
          <w:bCs/>
          <w:szCs w:val="20"/>
        </w:rPr>
        <w:t>;</w:t>
      </w:r>
      <w:proofErr w:type="gramEnd"/>
      <w:r>
        <w:rPr>
          <w:rFonts w:cs="Arial"/>
          <w:bCs/>
          <w:szCs w:val="20"/>
        </w:rPr>
        <w:t xml:space="preserve"> </w:t>
      </w:r>
      <w:r>
        <w:rPr>
          <w:rFonts w:cs="Arial"/>
          <w:b/>
          <w:szCs w:val="20"/>
        </w:rPr>
        <w:t>OR</w:t>
      </w:r>
    </w:p>
    <w:p w14:paraId="311ED066" w14:textId="77777777" w:rsidR="00D6086A" w:rsidRPr="00EF4356" w:rsidRDefault="00D6086A" w:rsidP="00D6086A">
      <w:pPr>
        <w:pStyle w:val="ListParagraph"/>
        <w:numPr>
          <w:ilvl w:val="1"/>
          <w:numId w:val="17"/>
        </w:numPr>
        <w:tabs>
          <w:tab w:val="clear" w:pos="1440"/>
          <w:tab w:val="num" w:pos="720"/>
        </w:tabs>
        <w:ind w:left="720"/>
        <w:rPr>
          <w:rFonts w:cs="Arial"/>
          <w:szCs w:val="20"/>
        </w:rPr>
      </w:pPr>
      <w:r w:rsidRPr="0000260C">
        <w:rPr>
          <w:rFonts w:cs="Arial"/>
        </w:rPr>
        <w:lastRenderedPageBreak/>
        <w:t xml:space="preserve">Failure to achieve desired therapeutic outcomes with trial on </w:t>
      </w:r>
      <w:r>
        <w:rPr>
          <w:rFonts w:cs="Arial"/>
        </w:rPr>
        <w:t>2</w:t>
      </w:r>
      <w:r w:rsidRPr="0000260C">
        <w:rPr>
          <w:rFonts w:cs="Arial"/>
        </w:rPr>
        <w:t xml:space="preserve"> or more preferred </w:t>
      </w:r>
      <w:proofErr w:type="gramStart"/>
      <w:r w:rsidRPr="0000260C">
        <w:rPr>
          <w:rFonts w:cs="Arial"/>
        </w:rPr>
        <w:t>agents</w:t>
      </w:r>
      <w:r w:rsidRPr="00EF4356">
        <w:rPr>
          <w:rFonts w:cs="Arial"/>
        </w:rPr>
        <w:t>;</w:t>
      </w:r>
      <w:proofErr w:type="gramEnd"/>
      <w:r w:rsidRPr="0000260C">
        <w:rPr>
          <w:rFonts w:cs="Arial"/>
        </w:rPr>
        <w:t xml:space="preserve"> </w:t>
      </w:r>
    </w:p>
    <w:p w14:paraId="062DA75C" w14:textId="77777777" w:rsidR="00D6086A" w:rsidRPr="0000260C" w:rsidRDefault="00D6086A" w:rsidP="00D6086A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trial period for preferred agents</w:t>
      </w:r>
      <w:r>
        <w:rPr>
          <w:rFonts w:cs="Arial"/>
        </w:rPr>
        <w:t xml:space="preserve">; </w:t>
      </w:r>
      <w:r>
        <w:rPr>
          <w:rFonts w:cs="Arial"/>
          <w:b/>
          <w:bCs/>
        </w:rPr>
        <w:t>OR</w:t>
      </w:r>
    </w:p>
    <w:p w14:paraId="207A20C8" w14:textId="77777777" w:rsidR="00D6086A" w:rsidRDefault="00D6086A" w:rsidP="00D6086A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ADE/ADR to preferred agents</w:t>
      </w:r>
      <w:r>
        <w:rPr>
          <w:rFonts w:cs="Arial"/>
        </w:rPr>
        <w:t>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14:paraId="4D21EAF1" w14:textId="3BEC88E0" w:rsidR="001E4CBA" w:rsidRPr="00224E9B" w:rsidRDefault="00904D7A" w:rsidP="00224E9B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 xml:space="preserve">Any approval criteria are not </w:t>
      </w:r>
      <w:proofErr w:type="gramStart"/>
      <w:r w:rsidRPr="005328B2">
        <w:t>met;</w:t>
      </w:r>
      <w:proofErr w:type="gramEnd"/>
      <w:r>
        <w:t xml:space="preserve"> </w:t>
      </w:r>
    </w:p>
    <w:p w14:paraId="79675C67" w14:textId="77777777" w:rsidR="00224E9B" w:rsidRPr="002C2C41" w:rsidRDefault="00224E9B" w:rsidP="00224E9B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7FC13DB3" w14:textId="77777777" w:rsidR="00D54769" w:rsidRPr="00412360" w:rsidRDefault="00D54769" w:rsidP="00D54769">
      <w:pPr>
        <w:pStyle w:val="ListParagraph"/>
      </w:pPr>
      <w:r w:rsidRPr="00412360">
        <w:t>Evidence-Based Medicine and Fiscal Analysis: “Therapeutic Class Review: ANTI-INFECTIVES: Inhaled Antibiotics”, Gainwell Technologies; Last updated February 23, 2023.</w:t>
      </w:r>
    </w:p>
    <w:p w14:paraId="33690380" w14:textId="5A74ABDE" w:rsidR="00D54769" w:rsidRPr="00412360" w:rsidRDefault="00D54769" w:rsidP="00D54769">
      <w:pPr>
        <w:pStyle w:val="ListParagraph"/>
      </w:pPr>
      <w:r w:rsidRPr="00412360">
        <w:t xml:space="preserve">Evidence-Based Medicine Analysis: “Inhaled Antibiotics”, UMKC-DIC; Last updated </w:t>
      </w:r>
      <w:r w:rsidR="00711B5A">
        <w:t>February 2026</w:t>
      </w:r>
      <w:r w:rsidRPr="00412360">
        <w:t>.</w:t>
      </w:r>
    </w:p>
    <w:p w14:paraId="5EB8088F" w14:textId="77777777" w:rsidR="00D54769" w:rsidRPr="00412360" w:rsidRDefault="00D54769" w:rsidP="00D54769">
      <w:pPr>
        <w:pStyle w:val="ListParagraph"/>
        <w:rPr>
          <w:rStyle w:val="normaltextrun"/>
          <w:rFonts w:cs="Arial"/>
          <w:szCs w:val="20"/>
        </w:rPr>
      </w:pPr>
      <w:r w:rsidRPr="00412360">
        <w:t>202</w:t>
      </w:r>
      <w:r>
        <w:t>3</w:t>
      </w:r>
      <w:r w:rsidRPr="00412360">
        <w:t xml:space="preserve"> </w:t>
      </w:r>
      <w:r>
        <w:t>Cystic Fibrosis Foundation Patient Registry Highlights</w:t>
      </w:r>
      <w:r w:rsidRPr="00412360">
        <w:t>. Bethesda, Maryland. ©202</w:t>
      </w:r>
      <w:r>
        <w:t>4</w:t>
      </w:r>
      <w:r w:rsidRPr="00412360">
        <w:t xml:space="preserve"> Cystic Fibrosis Foundation</w:t>
      </w:r>
      <w:r w:rsidRPr="00412360">
        <w:rPr>
          <w:rStyle w:val="normaltextrun"/>
          <w:rFonts w:cs="Arial"/>
          <w:szCs w:val="20"/>
          <w:shd w:val="clear" w:color="auto" w:fill="FFFFFF"/>
        </w:rPr>
        <w:t>.</w:t>
      </w:r>
    </w:p>
    <w:p w14:paraId="3FA1E7DB" w14:textId="7295ED91" w:rsidR="00777CA4" w:rsidRDefault="00D54769" w:rsidP="00D54769">
      <w:pPr>
        <w:pStyle w:val="ListParagraph"/>
      </w:pPr>
      <w:r w:rsidRPr="00412360">
        <w:t xml:space="preserve">Facts and Comparisons </w:t>
      </w:r>
      <w:proofErr w:type="spellStart"/>
      <w:r w:rsidRPr="00412360">
        <w:t>eAnswers</w:t>
      </w:r>
      <w:proofErr w:type="spellEnd"/>
      <w:r w:rsidRPr="00412360">
        <w:t xml:space="preserve"> (online); 202</w:t>
      </w:r>
      <w:r>
        <w:t>6</w:t>
      </w:r>
      <w:r w:rsidRPr="00412360"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CD2D" w14:textId="77777777" w:rsidR="00D3558E" w:rsidRPr="00C02553" w:rsidRDefault="00D3558E" w:rsidP="00AE77DB">
      <w:r w:rsidRPr="00C02553">
        <w:separator/>
      </w:r>
    </w:p>
  </w:endnote>
  <w:endnote w:type="continuationSeparator" w:id="0">
    <w:p w14:paraId="69C77BB1" w14:textId="77777777" w:rsidR="00D3558E" w:rsidRPr="00C02553" w:rsidRDefault="00D3558E" w:rsidP="00AE77DB">
      <w:r w:rsidRPr="00C02553">
        <w:continuationSeparator/>
      </w:r>
    </w:p>
  </w:endnote>
  <w:endnote w:type="continuationNotice" w:id="1">
    <w:p w14:paraId="6A257D34" w14:textId="77777777" w:rsidR="00D3558E" w:rsidRPr="00C02553" w:rsidRDefault="00D35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845D" w14:textId="77777777" w:rsidR="00D3558E" w:rsidRPr="00C02553" w:rsidRDefault="00D3558E" w:rsidP="00AE77DB">
      <w:r w:rsidRPr="00C02553">
        <w:separator/>
      </w:r>
    </w:p>
  </w:footnote>
  <w:footnote w:type="continuationSeparator" w:id="0">
    <w:p w14:paraId="471DD33F" w14:textId="77777777" w:rsidR="00D3558E" w:rsidRPr="00C02553" w:rsidRDefault="00D3558E" w:rsidP="00AE77DB">
      <w:r w:rsidRPr="00C02553">
        <w:continuationSeparator/>
      </w:r>
    </w:p>
  </w:footnote>
  <w:footnote w:type="continuationNotice" w:id="1">
    <w:p w14:paraId="0AD0CE57" w14:textId="77777777" w:rsidR="00D3558E" w:rsidRPr="00C02553" w:rsidRDefault="00D35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698C495A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45E6FE73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1990F824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DD45AF"/>
    <w:multiLevelType w:val="hybridMultilevel"/>
    <w:tmpl w:val="2CA4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6B1426"/>
    <w:multiLevelType w:val="hybridMultilevel"/>
    <w:tmpl w:val="4FC82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4"/>
  </w:num>
  <w:num w:numId="15" w16cid:durableId="460074251">
    <w:abstractNumId w:val="11"/>
  </w:num>
  <w:num w:numId="16" w16cid:durableId="974679660">
    <w:abstractNumId w:val="16"/>
  </w:num>
  <w:num w:numId="17" w16cid:durableId="1411198038">
    <w:abstractNumId w:val="5"/>
  </w:num>
  <w:num w:numId="18" w16cid:durableId="1933541181">
    <w:abstractNumId w:val="8"/>
  </w:num>
  <w:num w:numId="19" w16cid:durableId="2151477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KF9D8hMTGkycV4rwh3a8oGPnUy4pjHvsifcFmWO7LlGhniE/BP4eAbKMDgr7D01/IwWN8GewQcablrnkp9zHFg==" w:salt="ejV80WPKAoqoO86P2LzV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1181"/>
    <w:rsid w:val="0000390A"/>
    <w:rsid w:val="0000457E"/>
    <w:rsid w:val="00006A61"/>
    <w:rsid w:val="00010C8B"/>
    <w:rsid w:val="000276D9"/>
    <w:rsid w:val="000344C5"/>
    <w:rsid w:val="00040AD3"/>
    <w:rsid w:val="00053807"/>
    <w:rsid w:val="000572E5"/>
    <w:rsid w:val="000578EC"/>
    <w:rsid w:val="00057F84"/>
    <w:rsid w:val="00061541"/>
    <w:rsid w:val="00064162"/>
    <w:rsid w:val="00065C22"/>
    <w:rsid w:val="00074464"/>
    <w:rsid w:val="00076030"/>
    <w:rsid w:val="00082590"/>
    <w:rsid w:val="00085C42"/>
    <w:rsid w:val="000913C3"/>
    <w:rsid w:val="000953B9"/>
    <w:rsid w:val="00095835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1B7C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4E9B"/>
    <w:rsid w:val="0022546A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B1B8E"/>
    <w:rsid w:val="002C2C41"/>
    <w:rsid w:val="002C62E7"/>
    <w:rsid w:val="002E05E2"/>
    <w:rsid w:val="002E2DD6"/>
    <w:rsid w:val="002E3F28"/>
    <w:rsid w:val="002F0E52"/>
    <w:rsid w:val="002F1020"/>
    <w:rsid w:val="002F2274"/>
    <w:rsid w:val="002F2405"/>
    <w:rsid w:val="002F2CAF"/>
    <w:rsid w:val="002F690F"/>
    <w:rsid w:val="00301687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37DB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11C4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35EFF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192D"/>
    <w:rsid w:val="00602CFD"/>
    <w:rsid w:val="0060552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1B5A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386A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6915"/>
    <w:rsid w:val="00811A70"/>
    <w:rsid w:val="0081406E"/>
    <w:rsid w:val="00817A91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B3BBB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24C1C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4EB8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76A36"/>
    <w:rsid w:val="00A94769"/>
    <w:rsid w:val="00AA4187"/>
    <w:rsid w:val="00AA70AB"/>
    <w:rsid w:val="00AB0B9F"/>
    <w:rsid w:val="00AB1713"/>
    <w:rsid w:val="00AB63BE"/>
    <w:rsid w:val="00AB7169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22C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86744"/>
    <w:rsid w:val="00C86768"/>
    <w:rsid w:val="00C96873"/>
    <w:rsid w:val="00CA1735"/>
    <w:rsid w:val="00CA3C4B"/>
    <w:rsid w:val="00CA7252"/>
    <w:rsid w:val="00CB1DF6"/>
    <w:rsid w:val="00CB2C5A"/>
    <w:rsid w:val="00CD6B72"/>
    <w:rsid w:val="00CE0C1C"/>
    <w:rsid w:val="00CE34AF"/>
    <w:rsid w:val="00CF00A4"/>
    <w:rsid w:val="00CF25FB"/>
    <w:rsid w:val="00CF614C"/>
    <w:rsid w:val="00D02F34"/>
    <w:rsid w:val="00D03387"/>
    <w:rsid w:val="00D13D87"/>
    <w:rsid w:val="00D16563"/>
    <w:rsid w:val="00D16590"/>
    <w:rsid w:val="00D20720"/>
    <w:rsid w:val="00D250D9"/>
    <w:rsid w:val="00D27533"/>
    <w:rsid w:val="00D2766D"/>
    <w:rsid w:val="00D3558E"/>
    <w:rsid w:val="00D42DA3"/>
    <w:rsid w:val="00D4546D"/>
    <w:rsid w:val="00D47996"/>
    <w:rsid w:val="00D54769"/>
    <w:rsid w:val="00D55E80"/>
    <w:rsid w:val="00D6086A"/>
    <w:rsid w:val="00D61118"/>
    <w:rsid w:val="00D614F1"/>
    <w:rsid w:val="00D70D50"/>
    <w:rsid w:val="00D71917"/>
    <w:rsid w:val="00D84E48"/>
    <w:rsid w:val="00DA3A0F"/>
    <w:rsid w:val="00DA4E62"/>
    <w:rsid w:val="00DA6990"/>
    <w:rsid w:val="00DB27BA"/>
    <w:rsid w:val="00DB337A"/>
    <w:rsid w:val="00DC51CB"/>
    <w:rsid w:val="00DD4819"/>
    <w:rsid w:val="00DD4B8A"/>
    <w:rsid w:val="00DD4C4B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14738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318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58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83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583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83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DEFEF-20F3-44FD-8F1F-BE592FA02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f5eefb00-5952-4f7e-8cf8-96f81cfadd01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2176</Characters>
  <Application>Microsoft Office Word</Application>
  <DocSecurity>10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Antibiotics, Inhaled PDL Edit</vt:lpstr>
    </vt:vector>
  </TitlesOfParts>
  <Company>DSS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Antibiotics, Inhaled PDL Edit</dc:title>
  <dc:creator>DMS</dc:creator>
  <cp:lastModifiedBy>Heriford, Katherine</cp:lastModifiedBy>
  <cp:revision>2</cp:revision>
  <cp:lastPrinted>2018-10-31T20:17:00Z</cp:lastPrinted>
  <dcterms:created xsi:type="dcterms:W3CDTF">2026-06-24T22:05:00Z</dcterms:created>
  <dcterms:modified xsi:type="dcterms:W3CDTF">2026-06-24T22:05:00Z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