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BFD8" w14:textId="7F9C5CD2" w:rsidR="00AE77DB" w:rsidRPr="00C02553" w:rsidRDefault="000C3940" w:rsidP="00D02F34">
      <w:pPr>
        <w:pStyle w:val="Heading1"/>
        <w:rPr>
          <w:lang w:val="en-US"/>
        </w:rPr>
      </w:pPr>
      <w:bookmarkStart w:id="0" w:name="_Hlk792159"/>
      <w:proofErr w:type="spellStart"/>
      <w:r w:rsidRPr="00C02553">
        <w:rPr>
          <w:lang w:val="en-US"/>
        </w:rPr>
        <w:t>SmartPA</w:t>
      </w:r>
      <w:proofErr w:type="spellEnd"/>
      <w:r w:rsidRPr="00C02553">
        <w:rPr>
          <w:lang w:val="en-US"/>
        </w:rPr>
        <w:t xml:space="preserve"> Criteria Proposal</w:t>
      </w:r>
      <w:bookmarkEnd w:id="0"/>
    </w:p>
    <w:p w14:paraId="6413BFE7" w14:textId="506D81F7" w:rsidR="00AE77DB" w:rsidRPr="00C02553" w:rsidRDefault="00AE77DB" w:rsidP="00074464">
      <w:pPr>
        <w:rPr>
          <w:rFonts w:cs="Arial"/>
          <w:b/>
          <w:spacing w:val="-3"/>
          <w:szCs w:val="20"/>
        </w:rPr>
      </w:pPr>
    </w:p>
    <w:p w14:paraId="52CF6EBC" w14:textId="5064BA03" w:rsidR="004C5767" w:rsidRPr="008859E1" w:rsidRDefault="004C5767" w:rsidP="00D27533">
      <w:pPr>
        <w:pStyle w:val="tbody"/>
        <w:rPr>
          <w:b w:val="0"/>
          <w:bCs/>
        </w:rPr>
      </w:pPr>
      <w:r w:rsidRPr="00C02553">
        <w:t>Drug/Drug Class:</w:t>
      </w:r>
      <w:r w:rsidR="003B4820" w:rsidRPr="00573856">
        <w:rPr>
          <w:b w:val="0"/>
          <w:bCs/>
        </w:rPr>
        <w:t xml:space="preserve"> </w:t>
      </w:r>
      <w:r w:rsidR="005B6CBE" w:rsidRPr="005B6CBE">
        <w:rPr>
          <w:b w:val="0"/>
          <w:bCs/>
        </w:rPr>
        <w:t>Sedative Hypnotics PDL Edit</w:t>
      </w:r>
    </w:p>
    <w:p w14:paraId="7AD7FFCE" w14:textId="0640F5AD" w:rsidR="004C5767" w:rsidRPr="00C02553" w:rsidRDefault="004C5767" w:rsidP="00D27533">
      <w:pPr>
        <w:pStyle w:val="tbody"/>
      </w:pPr>
      <w:r w:rsidRPr="00C02553">
        <w:t>First Implementation Date:</w:t>
      </w:r>
      <w:r w:rsidRPr="00573856">
        <w:rPr>
          <w:b w:val="0"/>
          <w:bCs/>
        </w:rPr>
        <w:t xml:space="preserve"> </w:t>
      </w:r>
      <w:r w:rsidR="00CC41CE" w:rsidRPr="00CC41CE">
        <w:rPr>
          <w:b w:val="0"/>
          <w:bCs/>
        </w:rPr>
        <w:t>November 9, 2005</w:t>
      </w:r>
    </w:p>
    <w:p w14:paraId="4B7D760D" w14:textId="4C62F6B3" w:rsidR="004C5767" w:rsidRPr="00057F84" w:rsidRDefault="0043102C" w:rsidP="70E341D6">
      <w:pPr>
        <w:pStyle w:val="tbody"/>
        <w:rPr>
          <w:b w:val="0"/>
        </w:rPr>
      </w:pPr>
      <w:r>
        <w:t>Revi</w:t>
      </w:r>
      <w:r w:rsidR="004C5767">
        <w:t>sed Date:</w:t>
      </w:r>
      <w:r w:rsidR="00065C22">
        <w:t xml:space="preserve"> </w:t>
      </w:r>
      <w:r w:rsidR="00B40FCD">
        <w:rPr>
          <w:b w:val="0"/>
        </w:rPr>
        <w:t>April 2</w:t>
      </w:r>
      <w:r w:rsidR="00057F84">
        <w:rPr>
          <w:b w:val="0"/>
        </w:rPr>
        <w:t>, 202</w:t>
      </w:r>
      <w:r w:rsidR="6EB7A09E">
        <w:rPr>
          <w:b w:val="0"/>
        </w:rPr>
        <w:t>6</w:t>
      </w:r>
    </w:p>
    <w:p w14:paraId="2726A013" w14:textId="3C40E9DA" w:rsidR="004C5767" w:rsidRPr="00C02553" w:rsidRDefault="004C5767" w:rsidP="00D27533">
      <w:pPr>
        <w:pStyle w:val="tbody"/>
      </w:pPr>
      <w:r w:rsidRPr="00C02553">
        <w:t xml:space="preserve">Prepared For: </w:t>
      </w:r>
      <w:r w:rsidR="00EE613F" w:rsidRPr="00D27533">
        <w:rPr>
          <w:b w:val="0"/>
          <w:bCs/>
        </w:rPr>
        <w:t>MO HealthNet</w:t>
      </w:r>
      <w:r w:rsidRPr="00C02553">
        <w:tab/>
      </w:r>
    </w:p>
    <w:p w14:paraId="0FD7BA18" w14:textId="61E24131" w:rsidR="004C5767" w:rsidRPr="00C02553" w:rsidRDefault="004C5767" w:rsidP="00D27533">
      <w:pPr>
        <w:pStyle w:val="tbody"/>
      </w:pPr>
      <w:r w:rsidRPr="00C02553">
        <w:t xml:space="preserve">Prepared By: </w:t>
      </w:r>
      <w:r w:rsidR="00303B21" w:rsidRPr="00D27533">
        <w:rPr>
          <w:b w:val="0"/>
          <w:bCs/>
        </w:rPr>
        <w:t>MO HealthNet and Conduent</w:t>
      </w:r>
      <w:r w:rsidRPr="00C02553">
        <w:tab/>
      </w:r>
    </w:p>
    <w:p w14:paraId="227AEF75" w14:textId="73F99FCE" w:rsidR="004C5767" w:rsidRPr="00D27533" w:rsidRDefault="004C5767" w:rsidP="00D27533">
      <w:pPr>
        <w:pStyle w:val="tbody"/>
        <w:rPr>
          <w:b w:val="0"/>
          <w:bCs/>
          <w:spacing w:val="-3"/>
        </w:rPr>
      </w:pPr>
      <w:r w:rsidRPr="00C02553">
        <w:t>Criteria Status:</w:t>
      </w:r>
      <w:r w:rsidR="00B31843">
        <w:t xml:space="preserve"> </w:t>
      </w:r>
      <w:r w:rsidR="00B31843" w:rsidRPr="00B31843">
        <w:rPr>
          <w:b w:val="0"/>
          <w:bCs/>
        </w:rPr>
        <w:t>Revision of</w:t>
      </w:r>
      <w:r w:rsidRPr="00C02553">
        <w:t xml:space="preserve"> </w:t>
      </w:r>
      <w:r w:rsidR="00566BE4" w:rsidRPr="00D27533">
        <w:rPr>
          <w:b w:val="0"/>
          <w:bCs/>
          <w:spacing w:val="-3"/>
        </w:rPr>
        <w:t>Existing Criteria</w:t>
      </w:r>
    </w:p>
    <w:p w14:paraId="03479354" w14:textId="77777777" w:rsidR="004C5767" w:rsidRPr="002C2C41" w:rsidRDefault="004C5767" w:rsidP="00E23EC0">
      <w:pPr>
        <w:rPr>
          <w:rFonts w:cs="Arial"/>
          <w:szCs w:val="20"/>
        </w:rPr>
      </w:pPr>
    </w:p>
    <w:p w14:paraId="6413BFE8" w14:textId="77777777" w:rsidR="00AE77DB" w:rsidRPr="00C02553" w:rsidRDefault="00AE77DB" w:rsidP="004C5767">
      <w:pPr>
        <w:pStyle w:val="Heading1"/>
        <w:rPr>
          <w:lang w:val="en-US"/>
        </w:rPr>
      </w:pPr>
      <w:r w:rsidRPr="00C02553">
        <w:rPr>
          <w:lang w:val="en-US"/>
        </w:rPr>
        <w:t xml:space="preserve">Executive Summary </w:t>
      </w:r>
    </w:p>
    <w:p w14:paraId="706FFC95" w14:textId="77777777" w:rsidR="00B33693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Purpose:</w:t>
      </w:r>
      <w:r w:rsidR="00290A03" w:rsidRPr="00696E3A">
        <w:rPr>
          <w:b/>
          <w:bCs/>
        </w:rPr>
        <w:t xml:space="preserve"> </w:t>
      </w:r>
    </w:p>
    <w:p w14:paraId="33DF7A62" w14:textId="77777777" w:rsidR="00D47996" w:rsidRDefault="00D47996" w:rsidP="00696E3A">
      <w:r w:rsidRPr="00D47996">
        <w:t xml:space="preserve">The MO HealthNet Pharmacy Program will implement a state-specific preferred drug list.  </w:t>
      </w:r>
    </w:p>
    <w:p w14:paraId="2320C114" w14:textId="4452B466" w:rsidR="00E23EC0" w:rsidRPr="002C2C41" w:rsidRDefault="00E23EC0" w:rsidP="00696E3A">
      <w:pPr>
        <w:rPr>
          <w:rFonts w:cs="Arial"/>
          <w:szCs w:val="20"/>
        </w:rPr>
      </w:pPr>
      <w:r w:rsidRPr="00C02553">
        <w:tab/>
      </w:r>
    </w:p>
    <w:p w14:paraId="3A9BE506" w14:textId="11761DC1" w:rsidR="00E23EC0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Why Issue Selected:</w:t>
      </w:r>
    </w:p>
    <w:p w14:paraId="7ACECC9F" w14:textId="095F70E3" w:rsidR="00B56DCC" w:rsidRDefault="00C72704" w:rsidP="00696E3A">
      <w:pPr>
        <w:rPr>
          <w:rFonts w:cs="Arial"/>
          <w:spacing w:val="-3"/>
        </w:rPr>
      </w:pPr>
      <w:r w:rsidRPr="00DB0C6B">
        <w:rPr>
          <w:rFonts w:cs="Arial"/>
          <w:spacing w:val="-3"/>
        </w:rPr>
        <w:t>Insomnia often presents with one or more of the following symptoms:</w:t>
      </w:r>
      <w:r>
        <w:rPr>
          <w:rFonts w:cs="Arial"/>
          <w:spacing w:val="-3"/>
        </w:rPr>
        <w:t xml:space="preserve"> </w:t>
      </w:r>
      <w:r w:rsidRPr="00DB0C6B">
        <w:rPr>
          <w:rFonts w:cs="Arial"/>
          <w:spacing w:val="-3"/>
        </w:rPr>
        <w:t>difficulty falling asleep, waking up often during the night and having trouble going back to sleep, waking up too early in the morning, or unrefreshing sleep.</w:t>
      </w:r>
      <w:r>
        <w:rPr>
          <w:rFonts w:cs="Arial"/>
          <w:spacing w:val="-3"/>
        </w:rPr>
        <w:t xml:space="preserve"> </w:t>
      </w:r>
      <w:r w:rsidRPr="00DB0C6B">
        <w:rPr>
          <w:rFonts w:cs="Arial"/>
          <w:spacing w:val="-3"/>
        </w:rPr>
        <w:t>These symptoms can cause problems during the day, such as sleepiness, fatigue, difficulty concentrating, and irritability.</w:t>
      </w:r>
      <w:r>
        <w:rPr>
          <w:rFonts w:cs="Arial"/>
          <w:spacing w:val="-3"/>
        </w:rPr>
        <w:t xml:space="preserve"> </w:t>
      </w:r>
      <w:r w:rsidRPr="00DB0C6B">
        <w:rPr>
          <w:rFonts w:cs="Arial"/>
          <w:spacing w:val="-3"/>
        </w:rPr>
        <w:t>Patients with insomnia may also have another sleep disorder such as sleep apnea, narcolepsy, or restless legs syndrome.</w:t>
      </w:r>
      <w:r>
        <w:rPr>
          <w:rFonts w:cs="Arial"/>
          <w:spacing w:val="-3"/>
        </w:rPr>
        <w:t xml:space="preserve"> </w:t>
      </w:r>
      <w:r w:rsidRPr="00DB0C6B">
        <w:rPr>
          <w:rFonts w:cs="Arial"/>
          <w:spacing w:val="-3"/>
        </w:rPr>
        <w:t xml:space="preserve">About 60 million Americans suffer </w:t>
      </w:r>
      <w:r>
        <w:rPr>
          <w:rFonts w:cs="Arial"/>
          <w:spacing w:val="-3"/>
        </w:rPr>
        <w:t xml:space="preserve">from insomnia </w:t>
      </w:r>
      <w:r w:rsidRPr="00DB0C6B">
        <w:rPr>
          <w:rFonts w:cs="Arial"/>
          <w:spacing w:val="-3"/>
        </w:rPr>
        <w:t>each year, affecting 40% of women and 30% of men, with incidence tending to increase with age.</w:t>
      </w:r>
      <w:r>
        <w:rPr>
          <w:rFonts w:cs="Arial"/>
          <w:spacing w:val="-3"/>
        </w:rPr>
        <w:t xml:space="preserve"> </w:t>
      </w:r>
      <w:r w:rsidRPr="00DB0C6B">
        <w:rPr>
          <w:rFonts w:cs="Arial"/>
          <w:spacing w:val="-3"/>
        </w:rPr>
        <w:t xml:space="preserve"> </w:t>
      </w:r>
    </w:p>
    <w:p w14:paraId="052E831C" w14:textId="77777777" w:rsidR="00C72704" w:rsidRDefault="00C72704" w:rsidP="00696E3A"/>
    <w:p w14:paraId="28C91F1C" w14:textId="548F95B5" w:rsidR="00E354AA" w:rsidRDefault="009A0FB1" w:rsidP="009A0FB1">
      <w:r>
        <w:t>Total program savings for the PDL classes will be regularly reviewed.</w:t>
      </w:r>
    </w:p>
    <w:p w14:paraId="05964CF2" w14:textId="77777777" w:rsidR="007A3034" w:rsidRPr="002C2C41" w:rsidRDefault="007A3034" w:rsidP="009A0FB1">
      <w:pPr>
        <w:rPr>
          <w:rFonts w:cs="Arial"/>
          <w:szCs w:val="20"/>
        </w:rPr>
      </w:pPr>
    </w:p>
    <w:p w14:paraId="6CBEE541" w14:textId="3A362043" w:rsidR="00E90D11" w:rsidRDefault="009A0FB1" w:rsidP="00696E3A">
      <w:pPr>
        <w:rPr>
          <w:b/>
          <w:bCs/>
        </w:rPr>
      </w:pPr>
      <w:r>
        <w:rPr>
          <w:b/>
          <w:bCs/>
        </w:rPr>
        <w:t>Preferred Agents:</w:t>
      </w:r>
    </w:p>
    <w:p w14:paraId="5B28DA27" w14:textId="77777777" w:rsidR="00FD294A" w:rsidRPr="00403086" w:rsidRDefault="00FD294A" w:rsidP="00FD294A">
      <w:pPr>
        <w:numPr>
          <w:ilvl w:val="0"/>
          <w:numId w:val="15"/>
        </w:numPr>
      </w:pPr>
      <w:r w:rsidRPr="00403086">
        <w:t>Doxepin 10, 25, 50, 75, 100, 150 mg Caps</w:t>
      </w:r>
    </w:p>
    <w:p w14:paraId="4945F577" w14:textId="77777777" w:rsidR="00FD294A" w:rsidRPr="00403086" w:rsidRDefault="00FD294A" w:rsidP="00FD294A">
      <w:pPr>
        <w:numPr>
          <w:ilvl w:val="0"/>
          <w:numId w:val="15"/>
        </w:numPr>
      </w:pPr>
      <w:r w:rsidRPr="00403086">
        <w:t>Eszopiclone</w:t>
      </w:r>
    </w:p>
    <w:p w14:paraId="1BE6B445" w14:textId="77777777" w:rsidR="00FD294A" w:rsidRPr="00403086" w:rsidRDefault="00FD294A" w:rsidP="00FD294A">
      <w:pPr>
        <w:numPr>
          <w:ilvl w:val="0"/>
          <w:numId w:val="15"/>
        </w:numPr>
      </w:pPr>
      <w:r w:rsidRPr="00403086">
        <w:t>Temazepam 15, 30 mg</w:t>
      </w:r>
    </w:p>
    <w:p w14:paraId="20EEE8DC" w14:textId="77777777" w:rsidR="00FD294A" w:rsidRPr="00403086" w:rsidRDefault="00FD294A" w:rsidP="00FD294A">
      <w:pPr>
        <w:numPr>
          <w:ilvl w:val="0"/>
          <w:numId w:val="15"/>
        </w:numPr>
      </w:pPr>
      <w:r w:rsidRPr="00403086">
        <w:t xml:space="preserve">Zaleplon </w:t>
      </w:r>
    </w:p>
    <w:p w14:paraId="1A6278F9" w14:textId="77777777" w:rsidR="00C15A1A" w:rsidRPr="00C15A1A" w:rsidRDefault="00FD294A" w:rsidP="00C15A1A">
      <w:pPr>
        <w:numPr>
          <w:ilvl w:val="0"/>
          <w:numId w:val="15"/>
        </w:numPr>
        <w:rPr>
          <w:b/>
          <w:bCs/>
          <w:iCs/>
          <w:color w:val="1F497D" w:themeColor="text2"/>
        </w:rPr>
      </w:pPr>
      <w:r w:rsidRPr="00403086">
        <w:t>Zolpidem Tabs</w:t>
      </w:r>
      <w:r w:rsidR="00C15A1A" w:rsidRPr="00C15A1A">
        <w:rPr>
          <w:b/>
          <w:bCs/>
          <w:color w:val="1F497D" w:themeColor="text2"/>
        </w:rPr>
        <w:t xml:space="preserve"> </w:t>
      </w:r>
    </w:p>
    <w:p w14:paraId="47320590" w14:textId="71653471" w:rsidR="00FD34EA" w:rsidRPr="00C15A1A" w:rsidRDefault="00C15A1A" w:rsidP="00C15A1A">
      <w:pPr>
        <w:numPr>
          <w:ilvl w:val="0"/>
          <w:numId w:val="15"/>
        </w:numPr>
        <w:rPr>
          <w:b/>
          <w:bCs/>
          <w:iCs/>
          <w:color w:val="1F497D" w:themeColor="text2"/>
        </w:rPr>
      </w:pPr>
      <w:r w:rsidRPr="00403086">
        <w:rPr>
          <w:b/>
          <w:bCs/>
          <w:color w:val="1F497D" w:themeColor="text2"/>
        </w:rPr>
        <w:t>Zolpidem ER</w:t>
      </w:r>
    </w:p>
    <w:p w14:paraId="1B8ECC93" w14:textId="77777777" w:rsidR="00FD294A" w:rsidRPr="00FD294A" w:rsidRDefault="00FD294A" w:rsidP="00FD294A">
      <w:pPr>
        <w:ind w:left="360"/>
      </w:pPr>
    </w:p>
    <w:p w14:paraId="56404718" w14:textId="252714AD" w:rsidR="00846FA4" w:rsidRDefault="00846FA4" w:rsidP="00846FA4">
      <w:pPr>
        <w:rPr>
          <w:b/>
          <w:bCs/>
        </w:rPr>
      </w:pPr>
      <w:r>
        <w:rPr>
          <w:b/>
          <w:bCs/>
        </w:rPr>
        <w:t>Non-Preferred Agents:</w:t>
      </w:r>
    </w:p>
    <w:p w14:paraId="12E21DC5" w14:textId="23CA451C" w:rsidR="00436269" w:rsidRPr="00403086" w:rsidRDefault="00436269" w:rsidP="00436269">
      <w:pPr>
        <w:numPr>
          <w:ilvl w:val="0"/>
          <w:numId w:val="16"/>
        </w:numPr>
      </w:pPr>
      <w:r w:rsidRPr="00403086">
        <w:t>Ambien</w:t>
      </w:r>
      <w:r w:rsidR="000B27F2" w:rsidRPr="00403086">
        <w:rPr>
          <w:iCs/>
          <w:vertAlign w:val="superscript"/>
        </w:rPr>
        <w:t>®</w:t>
      </w:r>
    </w:p>
    <w:p w14:paraId="079CD6BA" w14:textId="383E5EDD" w:rsidR="00436269" w:rsidRPr="00403086" w:rsidRDefault="00436269" w:rsidP="00436269">
      <w:pPr>
        <w:numPr>
          <w:ilvl w:val="0"/>
          <w:numId w:val="16"/>
        </w:numPr>
      </w:pPr>
      <w:r w:rsidRPr="00403086">
        <w:t>Ambien CR</w:t>
      </w:r>
      <w:r w:rsidR="000B27F2" w:rsidRPr="00403086">
        <w:rPr>
          <w:iCs/>
          <w:vertAlign w:val="superscript"/>
        </w:rPr>
        <w:t>®</w:t>
      </w:r>
      <w:r w:rsidRPr="00403086">
        <w:rPr>
          <w:vertAlign w:val="superscript"/>
        </w:rPr>
        <w:t xml:space="preserve"> </w:t>
      </w:r>
    </w:p>
    <w:p w14:paraId="26E64DFA" w14:textId="66BCD93D" w:rsidR="00436269" w:rsidRPr="00403086" w:rsidRDefault="00436269" w:rsidP="00436269">
      <w:pPr>
        <w:numPr>
          <w:ilvl w:val="0"/>
          <w:numId w:val="16"/>
        </w:numPr>
        <w:rPr>
          <w:iCs/>
        </w:rPr>
      </w:pPr>
      <w:proofErr w:type="spellStart"/>
      <w:r w:rsidRPr="00403086">
        <w:t>Belsomra</w:t>
      </w:r>
      <w:proofErr w:type="spellEnd"/>
      <w:r w:rsidR="000B27F2" w:rsidRPr="00403086">
        <w:rPr>
          <w:iCs/>
          <w:vertAlign w:val="superscript"/>
        </w:rPr>
        <w:t>®</w:t>
      </w:r>
      <w:r w:rsidRPr="00403086">
        <w:rPr>
          <w:vertAlign w:val="superscript"/>
        </w:rPr>
        <w:t xml:space="preserve"> </w:t>
      </w:r>
    </w:p>
    <w:p w14:paraId="6C4A3055" w14:textId="0ABE7C00" w:rsidR="00436269" w:rsidRPr="00403086" w:rsidRDefault="00436269" w:rsidP="00436269">
      <w:pPr>
        <w:numPr>
          <w:ilvl w:val="0"/>
          <w:numId w:val="16"/>
        </w:numPr>
        <w:rPr>
          <w:iCs/>
        </w:rPr>
      </w:pPr>
      <w:proofErr w:type="spellStart"/>
      <w:r w:rsidRPr="00403086">
        <w:rPr>
          <w:iCs/>
        </w:rPr>
        <w:t>Dayvigo</w:t>
      </w:r>
      <w:proofErr w:type="spellEnd"/>
      <w:r w:rsidR="000B27F2" w:rsidRPr="00403086">
        <w:rPr>
          <w:iCs/>
          <w:vertAlign w:val="superscript"/>
        </w:rPr>
        <w:t>®</w:t>
      </w:r>
    </w:p>
    <w:p w14:paraId="752D15C7" w14:textId="77777777" w:rsidR="00436269" w:rsidRPr="00403086" w:rsidRDefault="00436269" w:rsidP="00436269">
      <w:pPr>
        <w:numPr>
          <w:ilvl w:val="0"/>
          <w:numId w:val="16"/>
        </w:numPr>
        <w:rPr>
          <w:iCs/>
        </w:rPr>
      </w:pPr>
      <w:r w:rsidRPr="00403086">
        <w:rPr>
          <w:iCs/>
        </w:rPr>
        <w:t>Doral</w:t>
      </w:r>
      <w:r w:rsidRPr="00403086">
        <w:rPr>
          <w:iCs/>
          <w:vertAlign w:val="superscript"/>
        </w:rPr>
        <w:t>®</w:t>
      </w:r>
    </w:p>
    <w:p w14:paraId="5DA95885" w14:textId="77777777" w:rsidR="00436269" w:rsidRPr="00403086" w:rsidRDefault="00436269" w:rsidP="00436269">
      <w:pPr>
        <w:numPr>
          <w:ilvl w:val="0"/>
          <w:numId w:val="16"/>
        </w:numPr>
        <w:rPr>
          <w:iCs/>
        </w:rPr>
      </w:pPr>
      <w:r w:rsidRPr="00403086">
        <w:rPr>
          <w:iCs/>
        </w:rPr>
        <w:t>Doxepin 3, 6 mg Tabs</w:t>
      </w:r>
    </w:p>
    <w:p w14:paraId="44B5CF71" w14:textId="7E3BC6A9" w:rsidR="00436269" w:rsidRPr="00403086" w:rsidRDefault="00436269" w:rsidP="00436269">
      <w:pPr>
        <w:numPr>
          <w:ilvl w:val="0"/>
          <w:numId w:val="16"/>
        </w:numPr>
        <w:rPr>
          <w:iCs/>
        </w:rPr>
      </w:pPr>
      <w:proofErr w:type="spellStart"/>
      <w:r w:rsidRPr="00403086">
        <w:t>Edluar</w:t>
      </w:r>
      <w:proofErr w:type="spellEnd"/>
      <w:r w:rsidR="000B27F2" w:rsidRPr="00403086">
        <w:rPr>
          <w:iCs/>
          <w:vertAlign w:val="superscript"/>
        </w:rPr>
        <w:t>®</w:t>
      </w:r>
      <w:r w:rsidRPr="00403086">
        <w:t xml:space="preserve"> </w:t>
      </w:r>
    </w:p>
    <w:p w14:paraId="0DE3F5D3" w14:textId="77777777" w:rsidR="00436269" w:rsidRPr="00403086" w:rsidRDefault="00436269" w:rsidP="00436269">
      <w:pPr>
        <w:numPr>
          <w:ilvl w:val="0"/>
          <w:numId w:val="17"/>
        </w:numPr>
      </w:pPr>
      <w:proofErr w:type="spellStart"/>
      <w:r w:rsidRPr="00403086">
        <w:t>Estazolam</w:t>
      </w:r>
      <w:proofErr w:type="spellEnd"/>
      <w:r w:rsidRPr="00403086">
        <w:t xml:space="preserve"> </w:t>
      </w:r>
    </w:p>
    <w:p w14:paraId="7D5A55F9" w14:textId="77777777" w:rsidR="00436269" w:rsidRPr="00403086" w:rsidRDefault="00436269" w:rsidP="00436269">
      <w:pPr>
        <w:numPr>
          <w:ilvl w:val="0"/>
          <w:numId w:val="17"/>
        </w:numPr>
      </w:pPr>
      <w:r w:rsidRPr="00403086">
        <w:t xml:space="preserve">Flurazepam </w:t>
      </w:r>
    </w:p>
    <w:p w14:paraId="0DA125C0" w14:textId="215312C3" w:rsidR="00436269" w:rsidRPr="00403086" w:rsidRDefault="00436269" w:rsidP="00436269">
      <w:pPr>
        <w:numPr>
          <w:ilvl w:val="0"/>
          <w:numId w:val="16"/>
        </w:numPr>
        <w:rPr>
          <w:iCs/>
        </w:rPr>
      </w:pPr>
      <w:r w:rsidRPr="00403086">
        <w:rPr>
          <w:iCs/>
        </w:rPr>
        <w:t>Halcion</w:t>
      </w:r>
      <w:r w:rsidR="000B27F2" w:rsidRPr="00403086">
        <w:rPr>
          <w:iCs/>
          <w:vertAlign w:val="superscript"/>
        </w:rPr>
        <w:t>®</w:t>
      </w:r>
      <w:r w:rsidRPr="00403086">
        <w:t xml:space="preserve"> </w:t>
      </w:r>
    </w:p>
    <w:p w14:paraId="7A31E6A0" w14:textId="2023A47C" w:rsidR="00436269" w:rsidRPr="00403086" w:rsidRDefault="00436269" w:rsidP="00436269">
      <w:pPr>
        <w:numPr>
          <w:ilvl w:val="0"/>
          <w:numId w:val="16"/>
        </w:numPr>
        <w:rPr>
          <w:iCs/>
        </w:rPr>
      </w:pPr>
      <w:proofErr w:type="spellStart"/>
      <w:r w:rsidRPr="00403086">
        <w:t>Hetlioz</w:t>
      </w:r>
      <w:proofErr w:type="spellEnd"/>
      <w:r w:rsidR="000B27F2" w:rsidRPr="00403086">
        <w:rPr>
          <w:iCs/>
          <w:vertAlign w:val="superscript"/>
        </w:rPr>
        <w:t>®</w:t>
      </w:r>
      <w:r w:rsidRPr="00403086">
        <w:t xml:space="preserve"> </w:t>
      </w:r>
    </w:p>
    <w:p w14:paraId="67698AF3" w14:textId="162A153C" w:rsidR="00436269" w:rsidRPr="00403086" w:rsidRDefault="00436269" w:rsidP="00436269">
      <w:pPr>
        <w:numPr>
          <w:ilvl w:val="0"/>
          <w:numId w:val="16"/>
        </w:numPr>
        <w:rPr>
          <w:iCs/>
        </w:rPr>
      </w:pPr>
      <w:r w:rsidRPr="00403086">
        <w:t>Lunesta</w:t>
      </w:r>
      <w:r w:rsidR="000B27F2" w:rsidRPr="00403086">
        <w:rPr>
          <w:iCs/>
          <w:vertAlign w:val="superscript"/>
        </w:rPr>
        <w:t>®</w:t>
      </w:r>
      <w:r w:rsidRPr="00403086">
        <w:rPr>
          <w:vertAlign w:val="superscript"/>
        </w:rPr>
        <w:t xml:space="preserve"> </w:t>
      </w:r>
    </w:p>
    <w:p w14:paraId="57046BCF" w14:textId="77777777" w:rsidR="00436269" w:rsidRPr="00403086" w:rsidRDefault="00436269" w:rsidP="00436269">
      <w:pPr>
        <w:numPr>
          <w:ilvl w:val="0"/>
          <w:numId w:val="16"/>
        </w:numPr>
        <w:rPr>
          <w:iCs/>
        </w:rPr>
      </w:pPr>
      <w:r w:rsidRPr="00403086">
        <w:rPr>
          <w:iCs/>
        </w:rPr>
        <w:t>Midazolam Syrup</w:t>
      </w:r>
    </w:p>
    <w:p w14:paraId="5FA8D4BD" w14:textId="77777777" w:rsidR="00436269" w:rsidRPr="00403086" w:rsidRDefault="00436269" w:rsidP="00436269">
      <w:pPr>
        <w:numPr>
          <w:ilvl w:val="0"/>
          <w:numId w:val="16"/>
        </w:numPr>
        <w:rPr>
          <w:iCs/>
        </w:rPr>
      </w:pPr>
      <w:r w:rsidRPr="00403086">
        <w:rPr>
          <w:iCs/>
        </w:rPr>
        <w:t>Quazepam</w:t>
      </w:r>
    </w:p>
    <w:p w14:paraId="6AF6501E" w14:textId="77777777" w:rsidR="00436269" w:rsidRPr="00403086" w:rsidRDefault="00436269" w:rsidP="00436269">
      <w:pPr>
        <w:numPr>
          <w:ilvl w:val="0"/>
          <w:numId w:val="16"/>
        </w:numPr>
        <w:rPr>
          <w:iCs/>
        </w:rPr>
      </w:pPr>
      <w:proofErr w:type="spellStart"/>
      <w:r w:rsidRPr="00403086">
        <w:rPr>
          <w:iCs/>
        </w:rPr>
        <w:t>Quviviq</w:t>
      </w:r>
      <w:proofErr w:type="spellEnd"/>
      <w:r w:rsidRPr="00403086">
        <w:rPr>
          <w:iCs/>
          <w:vertAlign w:val="superscript"/>
        </w:rPr>
        <w:t>™</w:t>
      </w:r>
    </w:p>
    <w:p w14:paraId="066C799A" w14:textId="77777777" w:rsidR="00436269" w:rsidRPr="00403086" w:rsidRDefault="00436269" w:rsidP="00436269">
      <w:pPr>
        <w:numPr>
          <w:ilvl w:val="0"/>
          <w:numId w:val="16"/>
        </w:numPr>
        <w:rPr>
          <w:iCs/>
        </w:rPr>
      </w:pPr>
      <w:r w:rsidRPr="00403086">
        <w:t>Ramelteon</w:t>
      </w:r>
    </w:p>
    <w:p w14:paraId="0A81AF3D" w14:textId="77777777" w:rsidR="00436269" w:rsidRPr="00403086" w:rsidRDefault="00436269" w:rsidP="00436269">
      <w:pPr>
        <w:numPr>
          <w:ilvl w:val="0"/>
          <w:numId w:val="16"/>
        </w:numPr>
        <w:rPr>
          <w:i/>
          <w:iCs/>
        </w:rPr>
      </w:pPr>
      <w:r w:rsidRPr="00403086">
        <w:lastRenderedPageBreak/>
        <w:t>Restoril</w:t>
      </w:r>
      <w:r w:rsidRPr="00403086">
        <w:rPr>
          <w:vertAlign w:val="superscript"/>
        </w:rPr>
        <w:t>™</w:t>
      </w:r>
      <w:r w:rsidRPr="00403086">
        <w:t xml:space="preserve"> </w:t>
      </w:r>
    </w:p>
    <w:p w14:paraId="2C2C63AB" w14:textId="7AA48931" w:rsidR="00436269" w:rsidRPr="00403086" w:rsidRDefault="00436269" w:rsidP="00436269">
      <w:pPr>
        <w:numPr>
          <w:ilvl w:val="0"/>
          <w:numId w:val="16"/>
        </w:numPr>
        <w:rPr>
          <w:iCs/>
        </w:rPr>
      </w:pPr>
      <w:r w:rsidRPr="00403086">
        <w:rPr>
          <w:iCs/>
        </w:rPr>
        <w:t>Rozerem</w:t>
      </w:r>
      <w:r w:rsidR="00320715" w:rsidRPr="00403086">
        <w:rPr>
          <w:iCs/>
          <w:vertAlign w:val="superscript"/>
        </w:rPr>
        <w:t>®</w:t>
      </w:r>
      <w:r w:rsidR="00320715" w:rsidRPr="00403086">
        <w:rPr>
          <w:vertAlign w:val="superscript"/>
        </w:rPr>
        <w:t xml:space="preserve"> </w:t>
      </w:r>
      <w:r w:rsidRPr="00403086">
        <w:t xml:space="preserve"> </w:t>
      </w:r>
    </w:p>
    <w:p w14:paraId="3DF86CEA" w14:textId="77777777" w:rsidR="00436269" w:rsidRPr="00403086" w:rsidRDefault="00436269" w:rsidP="00436269">
      <w:pPr>
        <w:numPr>
          <w:ilvl w:val="0"/>
          <w:numId w:val="16"/>
        </w:numPr>
        <w:rPr>
          <w:iCs/>
        </w:rPr>
      </w:pPr>
      <w:proofErr w:type="spellStart"/>
      <w:r w:rsidRPr="00403086">
        <w:t>Tasimelteon</w:t>
      </w:r>
      <w:proofErr w:type="spellEnd"/>
    </w:p>
    <w:p w14:paraId="7E772605" w14:textId="77777777" w:rsidR="00436269" w:rsidRPr="00403086" w:rsidRDefault="00436269" w:rsidP="00436269">
      <w:pPr>
        <w:numPr>
          <w:ilvl w:val="0"/>
          <w:numId w:val="16"/>
        </w:numPr>
        <w:rPr>
          <w:i/>
          <w:iCs/>
        </w:rPr>
      </w:pPr>
      <w:r w:rsidRPr="00403086">
        <w:t>Temazepam 7.5, 22.5 mg</w:t>
      </w:r>
    </w:p>
    <w:p w14:paraId="3BFA85ED" w14:textId="77777777" w:rsidR="00436269" w:rsidRPr="00403086" w:rsidRDefault="00436269" w:rsidP="00436269">
      <w:pPr>
        <w:numPr>
          <w:ilvl w:val="0"/>
          <w:numId w:val="16"/>
        </w:numPr>
      </w:pPr>
      <w:r w:rsidRPr="00403086">
        <w:t xml:space="preserve">Triazolam </w:t>
      </w:r>
    </w:p>
    <w:p w14:paraId="14F0B589" w14:textId="77777777" w:rsidR="00436269" w:rsidRPr="00403086" w:rsidRDefault="00436269" w:rsidP="00436269">
      <w:pPr>
        <w:numPr>
          <w:ilvl w:val="0"/>
          <w:numId w:val="16"/>
        </w:numPr>
        <w:rPr>
          <w:iCs/>
        </w:rPr>
      </w:pPr>
      <w:r w:rsidRPr="00403086">
        <w:rPr>
          <w:iCs/>
        </w:rPr>
        <w:t>Zolpidem Caps</w:t>
      </w:r>
    </w:p>
    <w:p w14:paraId="6D696800" w14:textId="1B1B60D4" w:rsidR="00E23EC0" w:rsidRPr="00403086" w:rsidRDefault="00436269" w:rsidP="00436269">
      <w:pPr>
        <w:numPr>
          <w:ilvl w:val="0"/>
          <w:numId w:val="16"/>
        </w:numPr>
        <w:rPr>
          <w:iCs/>
        </w:rPr>
      </w:pPr>
      <w:r w:rsidRPr="00403086">
        <w:t>Zolpidem SL</w:t>
      </w:r>
    </w:p>
    <w:p w14:paraId="45748B6F" w14:textId="77777777" w:rsidR="00436269" w:rsidRPr="00436269" w:rsidRDefault="00436269" w:rsidP="00436269">
      <w:pPr>
        <w:ind w:left="360"/>
        <w:rPr>
          <w:iCs/>
        </w:rPr>
      </w:pPr>
    </w:p>
    <w:p w14:paraId="6413C027" w14:textId="18F824F6" w:rsidR="00AE77DB" w:rsidRPr="00C02553" w:rsidRDefault="00AE77DB" w:rsidP="00E354AA">
      <w:pPr>
        <w:pStyle w:val="Heading1"/>
        <w:rPr>
          <w:lang w:val="en-US"/>
        </w:rPr>
      </w:pPr>
      <w:r w:rsidRPr="00C02553">
        <w:rPr>
          <w:lang w:val="en-US"/>
        </w:rPr>
        <w:t xml:space="preserve">Setting &amp; Population </w:t>
      </w:r>
    </w:p>
    <w:p w14:paraId="04B7FBFB" w14:textId="3E00759E" w:rsidR="0097028A" w:rsidRPr="0079438F" w:rsidRDefault="0097028A" w:rsidP="00696E3A">
      <w:pPr>
        <w:rPr>
          <w:b/>
        </w:rPr>
      </w:pPr>
      <w:r w:rsidRPr="00696E3A">
        <w:rPr>
          <w:b/>
          <w:bCs/>
        </w:rPr>
        <w:t>Drug class for review:</w:t>
      </w:r>
      <w:r w:rsidRPr="00C02553">
        <w:t xml:space="preserve"> </w:t>
      </w:r>
      <w:r w:rsidR="00456ECB" w:rsidRPr="00DB0C6B">
        <w:rPr>
          <w:rFonts w:cs="Arial"/>
          <w:szCs w:val="22"/>
        </w:rPr>
        <w:t>Sedative Hypnotics</w:t>
      </w:r>
    </w:p>
    <w:p w14:paraId="26CFE8A0" w14:textId="0FA64B60" w:rsidR="008524BA" w:rsidRDefault="0097028A" w:rsidP="00696E3A">
      <w:pPr>
        <w:rPr>
          <w:rFonts w:cs="Arial"/>
          <w:b/>
        </w:rPr>
      </w:pPr>
      <w:r w:rsidRPr="00696E3A">
        <w:rPr>
          <w:b/>
          <w:bCs/>
        </w:rPr>
        <w:t>Age range:</w:t>
      </w:r>
      <w:r w:rsidRPr="00C02553">
        <w:t xml:space="preserve"> </w:t>
      </w:r>
      <w:r w:rsidR="00551668" w:rsidRPr="00551668">
        <w:rPr>
          <w:rFonts w:cs="Arial"/>
        </w:rPr>
        <w:t>All appropriate MO HealthNet participants</w:t>
      </w:r>
    </w:p>
    <w:p w14:paraId="7F2A9816" w14:textId="77777777" w:rsidR="005328B2" w:rsidRPr="002C2C41" w:rsidRDefault="005328B2" w:rsidP="005328B2">
      <w:pPr>
        <w:rPr>
          <w:rFonts w:cs="Arial"/>
          <w:szCs w:val="20"/>
        </w:rPr>
      </w:pPr>
    </w:p>
    <w:p w14:paraId="6413C035" w14:textId="4FE30429" w:rsidR="00AE77DB" w:rsidRPr="00C02553" w:rsidRDefault="00AE77DB" w:rsidP="0097028A">
      <w:pPr>
        <w:pStyle w:val="Heading1"/>
        <w:rPr>
          <w:lang w:val="en-US"/>
        </w:rPr>
      </w:pPr>
      <w:r w:rsidRPr="00C02553">
        <w:rPr>
          <w:lang w:val="en-US"/>
        </w:rPr>
        <w:t>Approval Criteria</w:t>
      </w:r>
    </w:p>
    <w:p w14:paraId="346595AB" w14:textId="77777777" w:rsidR="00CF4485" w:rsidRDefault="00CF4485" w:rsidP="00CF4485">
      <w:pPr>
        <w:numPr>
          <w:ilvl w:val="0"/>
          <w:numId w:val="18"/>
        </w:numPr>
        <w:rPr>
          <w:rFonts w:cs="Arial"/>
        </w:rPr>
      </w:pPr>
      <w:r>
        <w:rPr>
          <w:rFonts w:cs="Arial"/>
        </w:rPr>
        <w:t xml:space="preserve">Criteria </w:t>
      </w:r>
      <w:proofErr w:type="gramStart"/>
      <w:r>
        <w:rPr>
          <w:rFonts w:cs="Arial"/>
        </w:rPr>
        <w:t>is</w:t>
      </w:r>
      <w:proofErr w:type="gramEnd"/>
      <w:r>
        <w:rPr>
          <w:rFonts w:cs="Arial"/>
        </w:rPr>
        <w:t xml:space="preserve"> not applicable to claims for preferred doxepin capsules.</w:t>
      </w:r>
    </w:p>
    <w:p w14:paraId="382B8B73" w14:textId="77777777" w:rsidR="00CF4485" w:rsidRDefault="00CF4485" w:rsidP="00CF4485">
      <w:pPr>
        <w:ind w:left="360"/>
        <w:rPr>
          <w:rFonts w:cs="Arial"/>
        </w:rPr>
      </w:pPr>
    </w:p>
    <w:p w14:paraId="79919BCE" w14:textId="77777777" w:rsidR="00CF4485" w:rsidRDefault="00CF4485" w:rsidP="00376841">
      <w:pPr>
        <w:pStyle w:val="ListParagraph"/>
      </w:pPr>
      <w:r>
        <w:t xml:space="preserve">Must meet </w:t>
      </w:r>
      <w:proofErr w:type="gramStart"/>
      <w:r>
        <w:t>all of</w:t>
      </w:r>
      <w:proofErr w:type="gramEnd"/>
      <w:r>
        <w:t xml:space="preserve"> the following:</w:t>
      </w:r>
    </w:p>
    <w:p w14:paraId="621336A7" w14:textId="77777777" w:rsidR="00CF4485" w:rsidRPr="00B71FE8" w:rsidRDefault="00CF4485" w:rsidP="00376841">
      <w:pPr>
        <w:pStyle w:val="ListParagraph"/>
        <w:numPr>
          <w:ilvl w:val="1"/>
          <w:numId w:val="6"/>
        </w:numPr>
      </w:pPr>
      <w:r w:rsidRPr="19A77B21">
        <w:rPr>
          <w:szCs w:val="20"/>
        </w:rPr>
        <w:t xml:space="preserve">Participant aged 18 years or </w:t>
      </w:r>
      <w:proofErr w:type="gramStart"/>
      <w:r w:rsidRPr="19A77B21">
        <w:rPr>
          <w:szCs w:val="20"/>
        </w:rPr>
        <w:t>older;</w:t>
      </w:r>
      <w:proofErr w:type="gramEnd"/>
    </w:p>
    <w:p w14:paraId="16249896" w14:textId="77777777" w:rsidR="00CF4485" w:rsidRDefault="00CF4485" w:rsidP="00376841">
      <w:pPr>
        <w:pStyle w:val="ListParagraph"/>
        <w:numPr>
          <w:ilvl w:val="1"/>
          <w:numId w:val="6"/>
        </w:numPr>
      </w:pPr>
      <w:r w:rsidRPr="19A77B21">
        <w:rPr>
          <w:szCs w:val="20"/>
        </w:rPr>
        <w:t>Must meet one of the following:</w:t>
      </w:r>
    </w:p>
    <w:p w14:paraId="14FE65E5" w14:textId="77777777" w:rsidR="00CF4485" w:rsidRPr="00C61B17" w:rsidRDefault="00CF4485" w:rsidP="00376841">
      <w:pPr>
        <w:pStyle w:val="ListParagraph"/>
        <w:numPr>
          <w:ilvl w:val="2"/>
          <w:numId w:val="6"/>
        </w:numPr>
        <w:rPr>
          <w:bCs/>
        </w:rPr>
      </w:pPr>
      <w:r w:rsidRPr="00C61B17">
        <w:t xml:space="preserve">Claim is for </w:t>
      </w:r>
      <w:r>
        <w:t xml:space="preserve">a preferred </w:t>
      </w:r>
      <w:proofErr w:type="gramStart"/>
      <w:r>
        <w:t>agent</w:t>
      </w:r>
      <w:r w:rsidRPr="00C61B17">
        <w:t>;</w:t>
      </w:r>
      <w:proofErr w:type="gramEnd"/>
    </w:p>
    <w:p w14:paraId="7E97CCE4" w14:textId="77777777" w:rsidR="00CF4485" w:rsidRPr="00C61B17" w:rsidRDefault="00CF4485" w:rsidP="00376841">
      <w:pPr>
        <w:pStyle w:val="ListParagraph"/>
        <w:numPr>
          <w:ilvl w:val="2"/>
          <w:numId w:val="6"/>
        </w:numPr>
        <w:rPr>
          <w:bCs/>
        </w:rPr>
      </w:pPr>
      <w:r w:rsidRPr="00C61B17">
        <w:t>Documented compliance on current therapy regimen (90/180 days) for participants on only 1 sedative hypnotic</w:t>
      </w:r>
      <w:r>
        <w:t xml:space="preserve"> </w:t>
      </w:r>
      <w:r w:rsidRPr="00C61B17">
        <w:t>dosed at no more than 1 unit per day</w:t>
      </w:r>
      <w:r>
        <w:t xml:space="preserve">; </w:t>
      </w:r>
      <w:r w:rsidRPr="00547523">
        <w:rPr>
          <w:b/>
          <w:bCs/>
        </w:rPr>
        <w:t>OR</w:t>
      </w:r>
    </w:p>
    <w:p w14:paraId="209C4AB4" w14:textId="77777777" w:rsidR="00CF4485" w:rsidRDefault="00CF4485" w:rsidP="00376841">
      <w:pPr>
        <w:pStyle w:val="ListParagraph"/>
        <w:numPr>
          <w:ilvl w:val="2"/>
          <w:numId w:val="6"/>
        </w:numPr>
      </w:pPr>
      <w:r w:rsidRPr="00B51723">
        <w:t>Failure to achieve desired therapeutic outcomes with trial on 3 or more preferred agents</w:t>
      </w:r>
      <w:r>
        <w:t>:</w:t>
      </w:r>
    </w:p>
    <w:p w14:paraId="26EAA93E" w14:textId="77777777" w:rsidR="00CF4485" w:rsidRDefault="00CF4485" w:rsidP="00376841">
      <w:pPr>
        <w:pStyle w:val="ListParagraph"/>
        <w:numPr>
          <w:ilvl w:val="3"/>
          <w:numId w:val="6"/>
        </w:numPr>
        <w:ind w:left="1440"/>
      </w:pPr>
      <w:r w:rsidRPr="004A296C">
        <w:rPr>
          <w:szCs w:val="20"/>
        </w:rPr>
        <w:t>Documented trial period for preferred agents</w:t>
      </w:r>
      <w:r>
        <w:rPr>
          <w:szCs w:val="20"/>
        </w:rPr>
        <w:t>;</w:t>
      </w:r>
      <w:r w:rsidRPr="004A296C">
        <w:rPr>
          <w:szCs w:val="20"/>
        </w:rPr>
        <w:t xml:space="preserve"> </w:t>
      </w:r>
      <w:r w:rsidRPr="004A296C">
        <w:rPr>
          <w:b/>
        </w:rPr>
        <w:t>OR</w:t>
      </w:r>
    </w:p>
    <w:p w14:paraId="136B7ECD" w14:textId="77777777" w:rsidR="00CF4485" w:rsidRDefault="00CF4485" w:rsidP="00376841">
      <w:pPr>
        <w:pStyle w:val="ListParagraph"/>
        <w:numPr>
          <w:ilvl w:val="3"/>
          <w:numId w:val="6"/>
        </w:numPr>
        <w:ind w:left="1440"/>
      </w:pPr>
      <w:r w:rsidRPr="004A296C">
        <w:t>Documented ADE/ADR to preferred agents</w:t>
      </w:r>
      <w:r>
        <w:t xml:space="preserve">; </w:t>
      </w:r>
      <w:r w:rsidRPr="00B71FE8">
        <w:rPr>
          <w:b/>
        </w:rPr>
        <w:t>AND</w:t>
      </w:r>
    </w:p>
    <w:p w14:paraId="1DEC38B2" w14:textId="77777777" w:rsidR="00CF4485" w:rsidRDefault="00CF4485" w:rsidP="00376841">
      <w:pPr>
        <w:pStyle w:val="ListParagraph"/>
        <w:numPr>
          <w:ilvl w:val="1"/>
          <w:numId w:val="6"/>
        </w:numPr>
      </w:pPr>
      <w:r>
        <w:t>Must meet one of the following:</w:t>
      </w:r>
      <w:r w:rsidRPr="004A296C">
        <w:t xml:space="preserve"> </w:t>
      </w:r>
    </w:p>
    <w:p w14:paraId="0A47BD50" w14:textId="77777777" w:rsidR="00CF4485" w:rsidRPr="00F823BB" w:rsidRDefault="00CF4485" w:rsidP="00376841">
      <w:pPr>
        <w:pStyle w:val="ListParagraph"/>
        <w:numPr>
          <w:ilvl w:val="2"/>
          <w:numId w:val="6"/>
        </w:numPr>
        <w:rPr>
          <w:u w:val="single"/>
        </w:rPr>
      </w:pPr>
      <w:r w:rsidRPr="19A77B21">
        <w:rPr>
          <w:szCs w:val="20"/>
        </w:rPr>
        <w:t xml:space="preserve">Participants with no history of sedative hypnotic therapy within the past 90 days limited to 15-day supply with first and second fills; </w:t>
      </w:r>
      <w:r w:rsidRPr="00B71FE8">
        <w:rPr>
          <w:b/>
          <w:bCs/>
          <w:szCs w:val="20"/>
        </w:rPr>
        <w:t>OR</w:t>
      </w:r>
    </w:p>
    <w:p w14:paraId="7D3665D3" w14:textId="77777777" w:rsidR="00CF4485" w:rsidRPr="007F3DD8" w:rsidRDefault="00CF4485" w:rsidP="00376841">
      <w:pPr>
        <w:pStyle w:val="ListParagraph"/>
        <w:numPr>
          <w:ilvl w:val="2"/>
          <w:numId w:val="6"/>
        </w:numPr>
      </w:pPr>
      <w:r w:rsidRPr="00B51723">
        <w:t>Participants with history of sedative hypnotic therapy (defined as ≥ 30 days of therapy within the last 90 days) require documented diagnosis of insomnia or chronic insomnia within the last 2 years</w:t>
      </w:r>
    </w:p>
    <w:p w14:paraId="2AED3F99" w14:textId="77777777" w:rsidR="00CF4485" w:rsidRDefault="00CF4485" w:rsidP="00376841">
      <w:pPr>
        <w:pStyle w:val="ListParagraph"/>
        <w:rPr>
          <w:bCs/>
        </w:rPr>
      </w:pPr>
      <w:r w:rsidRPr="19A77B21">
        <w:rPr>
          <w:szCs w:val="20"/>
        </w:rPr>
        <w:t>Additional approval criteria for midazolam syrup:</w:t>
      </w:r>
    </w:p>
    <w:p w14:paraId="6AAD9271" w14:textId="77777777" w:rsidR="00CF4485" w:rsidRPr="00D66EF0" w:rsidRDefault="00CF4485" w:rsidP="00376841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C</w:t>
      </w:r>
      <w:r w:rsidRPr="00D66EF0">
        <w:rPr>
          <w:bCs/>
        </w:rPr>
        <w:t>linical Consultant Review required for claims &gt; 1 day supply</w:t>
      </w:r>
    </w:p>
    <w:p w14:paraId="1FD7EC4B" w14:textId="77777777" w:rsidR="00CF4485" w:rsidRDefault="00CF4485" w:rsidP="00376841">
      <w:pPr>
        <w:pStyle w:val="ListParagraph"/>
        <w:rPr>
          <w:bCs/>
        </w:rPr>
      </w:pPr>
      <w:r w:rsidRPr="19A77B21">
        <w:rPr>
          <w:szCs w:val="20"/>
        </w:rPr>
        <w:t xml:space="preserve">Additional approval criteria for </w:t>
      </w:r>
      <w:proofErr w:type="spellStart"/>
      <w:r w:rsidRPr="19A77B21">
        <w:rPr>
          <w:szCs w:val="20"/>
        </w:rPr>
        <w:t>Dayvigo</w:t>
      </w:r>
      <w:proofErr w:type="spellEnd"/>
      <w:r w:rsidRPr="19A77B21">
        <w:rPr>
          <w:szCs w:val="20"/>
        </w:rPr>
        <w:t>:</w:t>
      </w:r>
    </w:p>
    <w:p w14:paraId="3990BAA9" w14:textId="77777777" w:rsidR="00CF4485" w:rsidRPr="00D66EF0" w:rsidRDefault="00CF4485" w:rsidP="00376841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D</w:t>
      </w:r>
      <w:r w:rsidRPr="00D66EF0">
        <w:rPr>
          <w:bCs/>
        </w:rPr>
        <w:t xml:space="preserve">ocumented therapeutic trial of </w:t>
      </w:r>
      <w:proofErr w:type="spellStart"/>
      <w:r w:rsidRPr="00D66EF0">
        <w:rPr>
          <w:bCs/>
        </w:rPr>
        <w:t>Belsomra</w:t>
      </w:r>
      <w:proofErr w:type="spellEnd"/>
      <w:r w:rsidRPr="00D66EF0">
        <w:rPr>
          <w:bCs/>
        </w:rPr>
        <w:t xml:space="preserve"> (trial defined as 10 days)</w:t>
      </w:r>
    </w:p>
    <w:p w14:paraId="0055AED4" w14:textId="77777777" w:rsidR="00CF4485" w:rsidRDefault="00CF4485" w:rsidP="00376841">
      <w:pPr>
        <w:pStyle w:val="ListParagraph"/>
        <w:rPr>
          <w:bCs/>
        </w:rPr>
      </w:pPr>
      <w:r w:rsidRPr="19A77B21">
        <w:t xml:space="preserve">Additional approval criteria for </w:t>
      </w:r>
      <w:proofErr w:type="spellStart"/>
      <w:r w:rsidRPr="19A77B21">
        <w:t>Quviviq</w:t>
      </w:r>
      <w:proofErr w:type="spellEnd"/>
      <w:r w:rsidRPr="19A77B21">
        <w:t>:</w:t>
      </w:r>
    </w:p>
    <w:p w14:paraId="7220AECA" w14:textId="77777777" w:rsidR="00CF4485" w:rsidRPr="00D66EF0" w:rsidRDefault="00CF4485" w:rsidP="00376841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D</w:t>
      </w:r>
      <w:r w:rsidRPr="00D66EF0">
        <w:rPr>
          <w:bCs/>
        </w:rPr>
        <w:t xml:space="preserve">ocumented therapeutic trial of both </w:t>
      </w:r>
      <w:proofErr w:type="spellStart"/>
      <w:r w:rsidRPr="00D66EF0">
        <w:rPr>
          <w:bCs/>
        </w:rPr>
        <w:t>Belsomra</w:t>
      </w:r>
      <w:proofErr w:type="spellEnd"/>
      <w:r w:rsidRPr="00D66EF0">
        <w:rPr>
          <w:bCs/>
        </w:rPr>
        <w:t xml:space="preserve"> and </w:t>
      </w:r>
      <w:proofErr w:type="spellStart"/>
      <w:r w:rsidRPr="00D66EF0">
        <w:rPr>
          <w:bCs/>
        </w:rPr>
        <w:t>Dayvigo</w:t>
      </w:r>
      <w:proofErr w:type="spellEnd"/>
      <w:r w:rsidRPr="00D66EF0">
        <w:rPr>
          <w:bCs/>
        </w:rPr>
        <w:t xml:space="preserve"> (trial defined as 10 days)</w:t>
      </w:r>
    </w:p>
    <w:p w14:paraId="6ADE68ED" w14:textId="77777777" w:rsidR="00CF4485" w:rsidRPr="00065D38" w:rsidRDefault="00CF4485" w:rsidP="00376841">
      <w:pPr>
        <w:pStyle w:val="ListParagraph"/>
      </w:pPr>
      <w:r w:rsidRPr="00065D38">
        <w:rPr>
          <w:szCs w:val="20"/>
        </w:rPr>
        <w:t>Additional approval criteria for zolpidem 7.5 mg capsules:</w:t>
      </w:r>
    </w:p>
    <w:p w14:paraId="716C49C0" w14:textId="77777777" w:rsidR="00CF4485" w:rsidRPr="00065D38" w:rsidRDefault="00CF4485" w:rsidP="00376841">
      <w:pPr>
        <w:pStyle w:val="ListParagraph"/>
        <w:numPr>
          <w:ilvl w:val="1"/>
          <w:numId w:val="6"/>
        </w:numPr>
      </w:pPr>
      <w:r w:rsidRPr="00065D38">
        <w:t>Clinical consultant review for medical necessity as to why 7.5 mg per day is needed. If deemed necessary, participants must utilize one and one-half zolpidem 5 mg tablets.</w:t>
      </w:r>
    </w:p>
    <w:p w14:paraId="62563C1D" w14:textId="77777777" w:rsidR="00CF4485" w:rsidRPr="00B71FE8" w:rsidRDefault="00CF4485" w:rsidP="00376841">
      <w:pPr>
        <w:pStyle w:val="ListParagraph"/>
        <w:rPr>
          <w:rStyle w:val="eop"/>
          <w:rFonts w:cs="Arial"/>
          <w:b/>
        </w:rPr>
      </w:pPr>
      <w:r w:rsidRPr="007F3DD8">
        <w:rPr>
          <w:rStyle w:val="eop"/>
          <w:rFonts w:cs="Arial"/>
        </w:rPr>
        <w:t xml:space="preserve">Additional approval criteria for </w:t>
      </w:r>
      <w:r w:rsidRPr="007F3DD8">
        <w:t>eszopiclone, zaleplon, or zolpidem</w:t>
      </w:r>
      <w:r w:rsidRPr="00DE3F09">
        <w:rPr>
          <w:rStyle w:val="eop"/>
          <w:rFonts w:cs="Arial"/>
        </w:rPr>
        <w:t xml:space="preserve"> agents:</w:t>
      </w:r>
    </w:p>
    <w:p w14:paraId="214D1DFF" w14:textId="29F9C54C" w:rsidR="00CF4485" w:rsidRPr="00452BBC" w:rsidRDefault="00CF4485" w:rsidP="00376841">
      <w:pPr>
        <w:pStyle w:val="ListParagraph"/>
        <w:numPr>
          <w:ilvl w:val="1"/>
          <w:numId w:val="6"/>
        </w:numPr>
        <w:rPr>
          <w:b/>
          <w:bCs/>
          <w:szCs w:val="20"/>
        </w:rPr>
      </w:pPr>
      <w:r w:rsidRPr="00452BBC">
        <w:rPr>
          <w:rStyle w:val="eop"/>
          <w:rFonts w:cs="Arial"/>
        </w:rPr>
        <w:t xml:space="preserve">Participant must also meet all approval criteria contained within the </w:t>
      </w:r>
      <w:r w:rsidRPr="001C0021">
        <w:rPr>
          <w:bCs/>
          <w:szCs w:val="20"/>
        </w:rPr>
        <w:t xml:space="preserve">High Risk Therapies Clinical Edit </w:t>
      </w:r>
      <w:r>
        <w:rPr>
          <w:bCs/>
          <w:szCs w:val="20"/>
        </w:rPr>
        <w:t xml:space="preserve">that can be found here: </w:t>
      </w:r>
      <w:hyperlink r:id="rId11" w:tooltip="Pharmacy Clinical Edits and Preferred Drug Lists | mydss.mo.gov" w:history="1">
        <w:r w:rsidRPr="00CF4485">
          <w:rPr>
            <w:rStyle w:val="Hyperlink"/>
            <w:rFonts w:cs="Arial"/>
            <w:bCs/>
            <w:szCs w:val="20"/>
          </w:rPr>
          <w:t>Pharmacy Clinical Edits and Preferred Drug Lists | mydss.mo.gov</w:t>
        </w:r>
      </w:hyperlink>
    </w:p>
    <w:p w14:paraId="0B0C0D72" w14:textId="77777777" w:rsidR="005328B2" w:rsidRPr="002C2C41" w:rsidRDefault="005328B2" w:rsidP="0064149A">
      <w:pPr>
        <w:rPr>
          <w:rFonts w:cs="Arial"/>
          <w:szCs w:val="20"/>
        </w:rPr>
      </w:pPr>
    </w:p>
    <w:p w14:paraId="6413C03A" w14:textId="77777777" w:rsidR="00AE77DB" w:rsidRPr="00C02553" w:rsidRDefault="00AE77DB" w:rsidP="005A2F1E">
      <w:pPr>
        <w:pStyle w:val="Heading1"/>
        <w:rPr>
          <w:lang w:val="en-US"/>
        </w:rPr>
      </w:pPr>
      <w:r w:rsidRPr="00C02553">
        <w:rPr>
          <w:lang w:val="en-US"/>
        </w:rPr>
        <w:t>Denial Criteria</w:t>
      </w:r>
    </w:p>
    <w:p w14:paraId="3EB32BBC" w14:textId="77777777" w:rsidR="00F91FAE" w:rsidRDefault="00F91FAE" w:rsidP="00376841">
      <w:pPr>
        <w:pStyle w:val="ListParagraph"/>
      </w:pPr>
      <w:r>
        <w:t>Therapy will deny with presence of one of the following:</w:t>
      </w:r>
    </w:p>
    <w:p w14:paraId="7AA19D57" w14:textId="77777777" w:rsidR="00F91FAE" w:rsidRDefault="00F91FAE" w:rsidP="00376841">
      <w:pPr>
        <w:pStyle w:val="ListParagraph"/>
        <w:numPr>
          <w:ilvl w:val="1"/>
          <w:numId w:val="6"/>
        </w:numPr>
      </w:pPr>
      <w:r>
        <w:t xml:space="preserve">Any approval criteria are not </w:t>
      </w:r>
      <w:proofErr w:type="gramStart"/>
      <w:r>
        <w:t>met;</w:t>
      </w:r>
      <w:proofErr w:type="gramEnd"/>
    </w:p>
    <w:p w14:paraId="251E0ED7" w14:textId="77777777" w:rsidR="00F91FAE" w:rsidRPr="006854E4" w:rsidRDefault="00F91FAE" w:rsidP="00376841">
      <w:pPr>
        <w:pStyle w:val="ListParagraph"/>
        <w:numPr>
          <w:ilvl w:val="1"/>
          <w:numId w:val="6"/>
        </w:numPr>
      </w:pPr>
      <w:r w:rsidRPr="006854E4">
        <w:t xml:space="preserve">Participants receiving &gt; 1 concurrent sedative hypnotic in the last 3 </w:t>
      </w:r>
      <w:proofErr w:type="gramStart"/>
      <w:r w:rsidRPr="006854E4">
        <w:t>months</w:t>
      </w:r>
      <w:r>
        <w:t>;</w:t>
      </w:r>
      <w:proofErr w:type="gramEnd"/>
    </w:p>
    <w:p w14:paraId="0D2C07E1" w14:textId="77777777" w:rsidR="00F91FAE" w:rsidRPr="001F51AB" w:rsidRDefault="00F91FAE" w:rsidP="00376841">
      <w:pPr>
        <w:pStyle w:val="ListParagraph"/>
        <w:numPr>
          <w:ilvl w:val="1"/>
          <w:numId w:val="6"/>
        </w:numPr>
      </w:pPr>
      <w:r w:rsidRPr="00E549C4">
        <w:t>History of substance misuse in the last 2 years</w:t>
      </w:r>
      <w:r>
        <w:t xml:space="preserve"> </w:t>
      </w:r>
      <w:r w:rsidRPr="001F51AB">
        <w:t>unless one of the following is met:</w:t>
      </w:r>
    </w:p>
    <w:p w14:paraId="6D36F7EF" w14:textId="77777777" w:rsidR="00F91FAE" w:rsidRPr="001F51AB" w:rsidRDefault="00F91FAE" w:rsidP="00376841">
      <w:pPr>
        <w:pStyle w:val="ListParagraph"/>
        <w:numPr>
          <w:ilvl w:val="2"/>
          <w:numId w:val="6"/>
        </w:numPr>
      </w:pPr>
      <w:r w:rsidRPr="001F51AB">
        <w:t xml:space="preserve">Participants with a history of substance misuse may access doxepin capsules, melatonin, or </w:t>
      </w:r>
      <w:proofErr w:type="gramStart"/>
      <w:r w:rsidRPr="001F51AB">
        <w:t>Rozerem;</w:t>
      </w:r>
      <w:proofErr w:type="gramEnd"/>
      <w:r w:rsidRPr="001F51AB">
        <w:t xml:space="preserve"> </w:t>
      </w:r>
      <w:r w:rsidRPr="00C06718">
        <w:rPr>
          <w:b/>
        </w:rPr>
        <w:t>OR</w:t>
      </w:r>
    </w:p>
    <w:p w14:paraId="70D28AAD" w14:textId="77777777" w:rsidR="00F91FAE" w:rsidRPr="001F51AB" w:rsidRDefault="00F91FAE" w:rsidP="00376841">
      <w:pPr>
        <w:pStyle w:val="ListParagraph"/>
        <w:numPr>
          <w:ilvl w:val="2"/>
          <w:numId w:val="6"/>
        </w:numPr>
      </w:pPr>
      <w:proofErr w:type="spellStart"/>
      <w:r w:rsidRPr="001F51AB">
        <w:lastRenderedPageBreak/>
        <w:t>Belsomra</w:t>
      </w:r>
      <w:proofErr w:type="spellEnd"/>
      <w:r w:rsidRPr="001F51AB">
        <w:t xml:space="preserve"> is available to participants with a history of substance misuse after:</w:t>
      </w:r>
    </w:p>
    <w:p w14:paraId="581EFC9E" w14:textId="77777777" w:rsidR="00F91FAE" w:rsidRPr="001F51AB" w:rsidRDefault="00F91FAE" w:rsidP="00376841">
      <w:pPr>
        <w:pStyle w:val="ListParagraph"/>
        <w:numPr>
          <w:ilvl w:val="3"/>
          <w:numId w:val="6"/>
        </w:numPr>
        <w:ind w:left="1440"/>
      </w:pPr>
      <w:r w:rsidRPr="001F51AB">
        <w:t xml:space="preserve">Documentation of therapeutic trial of doxepin </w:t>
      </w:r>
      <w:proofErr w:type="gramStart"/>
      <w:r w:rsidRPr="001F51AB">
        <w:t>capsules;</w:t>
      </w:r>
      <w:proofErr w:type="gramEnd"/>
    </w:p>
    <w:p w14:paraId="37CE1749" w14:textId="77777777" w:rsidR="00F91FAE" w:rsidRPr="001F51AB" w:rsidRDefault="00F91FAE" w:rsidP="00376841">
      <w:pPr>
        <w:pStyle w:val="ListParagraph"/>
        <w:numPr>
          <w:ilvl w:val="3"/>
          <w:numId w:val="6"/>
        </w:numPr>
        <w:ind w:left="1440"/>
      </w:pPr>
      <w:r w:rsidRPr="001F51AB">
        <w:t xml:space="preserve">Documentation of therapeutic trial of either melatonin or Rozerem; </w:t>
      </w:r>
      <w:r w:rsidRPr="00C06718">
        <w:rPr>
          <w:b/>
        </w:rPr>
        <w:t>AND</w:t>
      </w:r>
    </w:p>
    <w:p w14:paraId="786015D8" w14:textId="77777777" w:rsidR="00F91FAE" w:rsidRPr="001F51AB" w:rsidRDefault="00F91FAE" w:rsidP="00376841">
      <w:pPr>
        <w:pStyle w:val="ListParagraph"/>
        <w:numPr>
          <w:ilvl w:val="3"/>
          <w:numId w:val="6"/>
        </w:numPr>
        <w:ind w:left="1440"/>
      </w:pPr>
      <w:r w:rsidRPr="001F51AB">
        <w:t xml:space="preserve">Subject to Clinical Consultant Review; </w:t>
      </w:r>
      <w:r w:rsidRPr="00C06718">
        <w:rPr>
          <w:b/>
        </w:rPr>
        <w:t>OR</w:t>
      </w:r>
    </w:p>
    <w:p w14:paraId="193306DE" w14:textId="77777777" w:rsidR="00F91FAE" w:rsidRPr="00027102" w:rsidRDefault="00F91FAE" w:rsidP="00376841">
      <w:pPr>
        <w:pStyle w:val="ListParagraph"/>
        <w:numPr>
          <w:ilvl w:val="1"/>
          <w:numId w:val="6"/>
        </w:numPr>
      </w:pPr>
      <w:r w:rsidRPr="005145FC">
        <w:t>Claim exceed</w:t>
      </w:r>
      <w:r>
        <w:t>s</w:t>
      </w:r>
      <w:r w:rsidRPr="005145FC">
        <w:t xml:space="preserve"> maximum dosing limitations for the following: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3775"/>
        <w:gridCol w:w="3060"/>
        <w:gridCol w:w="2515"/>
      </w:tblGrid>
      <w:tr w:rsidR="00904D7A" w:rsidRPr="00C02553" w14:paraId="1F6DE132" w14:textId="77777777" w:rsidTr="00CE08CD">
        <w:trPr>
          <w:trHeight w:val="276"/>
        </w:trPr>
        <w:tc>
          <w:tcPr>
            <w:tcW w:w="3775" w:type="dxa"/>
            <w:shd w:val="clear" w:color="auto" w:fill="FABF8F"/>
          </w:tcPr>
          <w:p w14:paraId="61F61DB2" w14:textId="77777777" w:rsidR="00904D7A" w:rsidRPr="00C02553" w:rsidRDefault="00904D7A" w:rsidP="0049359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C02553">
              <w:rPr>
                <w:rFonts w:cs="Arial"/>
                <w:b/>
                <w:bCs/>
                <w:szCs w:val="20"/>
              </w:rPr>
              <w:t>Drug Description</w:t>
            </w:r>
          </w:p>
        </w:tc>
        <w:tc>
          <w:tcPr>
            <w:tcW w:w="3060" w:type="dxa"/>
            <w:shd w:val="clear" w:color="auto" w:fill="FABF8F"/>
          </w:tcPr>
          <w:p w14:paraId="39DE15A6" w14:textId="77777777" w:rsidR="00904D7A" w:rsidRPr="00C02553" w:rsidRDefault="00904D7A" w:rsidP="0049359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C02553">
              <w:rPr>
                <w:rFonts w:cs="Arial"/>
                <w:b/>
                <w:bCs/>
                <w:szCs w:val="20"/>
              </w:rPr>
              <w:t>Generic Equivalent</w:t>
            </w:r>
          </w:p>
        </w:tc>
        <w:tc>
          <w:tcPr>
            <w:tcW w:w="2515" w:type="dxa"/>
            <w:shd w:val="clear" w:color="auto" w:fill="FABF8F"/>
          </w:tcPr>
          <w:p w14:paraId="17F14EEF" w14:textId="77777777" w:rsidR="00904D7A" w:rsidRPr="00C02553" w:rsidRDefault="00904D7A" w:rsidP="0049359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C02553">
              <w:rPr>
                <w:rFonts w:cs="Arial"/>
                <w:b/>
                <w:bCs/>
                <w:szCs w:val="20"/>
              </w:rPr>
              <w:t>Max Dosing Limitation</w:t>
            </w:r>
          </w:p>
        </w:tc>
      </w:tr>
      <w:tr w:rsidR="00CE08CD" w:rsidRPr="00C02553" w14:paraId="05C5E883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556501BF" w14:textId="0C8898E3" w:rsidR="00CE08CD" w:rsidRPr="00F730BA" w:rsidRDefault="00CE08CD" w:rsidP="00CE08CD">
            <w:pPr>
              <w:rPr>
                <w:rFonts w:cs="Arial"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AMBIEN 10 MG TABLET  </w:t>
            </w:r>
          </w:p>
        </w:tc>
        <w:tc>
          <w:tcPr>
            <w:tcW w:w="3060" w:type="dxa"/>
            <w:vAlign w:val="bottom"/>
          </w:tcPr>
          <w:p w14:paraId="1F00DA46" w14:textId="00E4CC93" w:rsidR="00CE08CD" w:rsidRPr="00F730BA" w:rsidRDefault="00CE08CD" w:rsidP="00CE08CD">
            <w:pPr>
              <w:rPr>
                <w:rFonts w:cs="Arial"/>
                <w:cap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ZOLPIDEM TARTRATE </w:t>
            </w:r>
          </w:p>
        </w:tc>
        <w:tc>
          <w:tcPr>
            <w:tcW w:w="2515" w:type="dxa"/>
            <w:vAlign w:val="bottom"/>
          </w:tcPr>
          <w:p w14:paraId="7EC279C1" w14:textId="6E46E2D3" w:rsidR="00CE08CD" w:rsidRPr="00F730BA" w:rsidRDefault="00CE08CD" w:rsidP="00CE08CD">
            <w:pPr>
              <w:rPr>
                <w:rFonts w:cs="Arial"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03E5D03D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7C3F79F1" w14:textId="22725D73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AMBIEN 5 MG TABLET</w:t>
            </w:r>
          </w:p>
        </w:tc>
        <w:tc>
          <w:tcPr>
            <w:tcW w:w="3060" w:type="dxa"/>
            <w:vAlign w:val="bottom"/>
          </w:tcPr>
          <w:p w14:paraId="2A360B56" w14:textId="1877BB7A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ZOLPIDEM TARTRATE </w:t>
            </w:r>
          </w:p>
        </w:tc>
        <w:tc>
          <w:tcPr>
            <w:tcW w:w="2515" w:type="dxa"/>
            <w:vAlign w:val="bottom"/>
          </w:tcPr>
          <w:p w14:paraId="765DB496" w14:textId="446001B9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5A00169C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55DC8228" w14:textId="50703D02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DC17C6">
              <w:rPr>
                <w:rFonts w:cs="Arial"/>
                <w:bCs/>
              </w:rPr>
              <w:t>AMBIEN CR 12.5 MG TABLET</w:t>
            </w:r>
          </w:p>
        </w:tc>
        <w:tc>
          <w:tcPr>
            <w:tcW w:w="3060" w:type="dxa"/>
            <w:vAlign w:val="bottom"/>
          </w:tcPr>
          <w:p w14:paraId="077A1D3D" w14:textId="7CE14380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ZOLPIDEM TARTRATE </w:t>
            </w:r>
          </w:p>
        </w:tc>
        <w:tc>
          <w:tcPr>
            <w:tcW w:w="2515" w:type="dxa"/>
            <w:vAlign w:val="bottom"/>
          </w:tcPr>
          <w:p w14:paraId="72C0656E" w14:textId="68E7742B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73F16151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50EB5682" w14:textId="0E2F5ADD" w:rsidR="00CE08CD" w:rsidRPr="00DC17C6" w:rsidRDefault="00CE08CD" w:rsidP="00CE08CD">
            <w:pPr>
              <w:rPr>
                <w:rFonts w:cs="Arial"/>
                <w:bCs/>
              </w:rPr>
            </w:pPr>
            <w:r w:rsidRPr="005145FC">
              <w:rPr>
                <w:rFonts w:cs="Arial"/>
                <w:bCs/>
                <w:szCs w:val="20"/>
              </w:rPr>
              <w:t xml:space="preserve">AMBIEN CR 6.25 MG TABLET  </w:t>
            </w:r>
          </w:p>
        </w:tc>
        <w:tc>
          <w:tcPr>
            <w:tcW w:w="3060" w:type="dxa"/>
            <w:vAlign w:val="bottom"/>
          </w:tcPr>
          <w:p w14:paraId="6F629BE8" w14:textId="49BD7C45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ZOLPIDEM TARTRATE </w:t>
            </w:r>
          </w:p>
        </w:tc>
        <w:tc>
          <w:tcPr>
            <w:tcW w:w="2515" w:type="dxa"/>
            <w:vAlign w:val="bottom"/>
          </w:tcPr>
          <w:p w14:paraId="3503F597" w14:textId="05552E73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1CE86648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182A01E4" w14:textId="1AA8935A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BELSOMRA 10 MG TABLET</w:t>
            </w:r>
          </w:p>
        </w:tc>
        <w:tc>
          <w:tcPr>
            <w:tcW w:w="3060" w:type="dxa"/>
            <w:vAlign w:val="bottom"/>
          </w:tcPr>
          <w:p w14:paraId="1E9746D8" w14:textId="5029AA34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SUVOREXANT </w:t>
            </w:r>
          </w:p>
        </w:tc>
        <w:tc>
          <w:tcPr>
            <w:tcW w:w="2515" w:type="dxa"/>
            <w:vAlign w:val="bottom"/>
          </w:tcPr>
          <w:p w14:paraId="2C859D18" w14:textId="697363CE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7E37F7BE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603F9AF9" w14:textId="44283CEB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BELSOMRA 15 MG TABLET</w:t>
            </w:r>
          </w:p>
        </w:tc>
        <w:tc>
          <w:tcPr>
            <w:tcW w:w="3060" w:type="dxa"/>
            <w:vAlign w:val="bottom"/>
          </w:tcPr>
          <w:p w14:paraId="032932C7" w14:textId="56B5D7D0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SUVOREXANT </w:t>
            </w:r>
          </w:p>
        </w:tc>
        <w:tc>
          <w:tcPr>
            <w:tcW w:w="2515" w:type="dxa"/>
            <w:vAlign w:val="bottom"/>
          </w:tcPr>
          <w:p w14:paraId="5E8DBA7B" w14:textId="19253B9A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00B5D1F2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661E96BB" w14:textId="5A43E5D0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BELSOMRA 20 MG TABLET</w:t>
            </w:r>
          </w:p>
        </w:tc>
        <w:tc>
          <w:tcPr>
            <w:tcW w:w="3060" w:type="dxa"/>
            <w:vAlign w:val="bottom"/>
          </w:tcPr>
          <w:p w14:paraId="3E897766" w14:textId="79D43F8A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SUVOREXANT </w:t>
            </w:r>
          </w:p>
        </w:tc>
        <w:tc>
          <w:tcPr>
            <w:tcW w:w="2515" w:type="dxa"/>
            <w:vAlign w:val="bottom"/>
          </w:tcPr>
          <w:p w14:paraId="3AB65A5F" w14:textId="5E969AC6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70EF7FEC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19F0E09C" w14:textId="2F0B82F6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BELSOMRA 5 MG TABLET</w:t>
            </w:r>
          </w:p>
        </w:tc>
        <w:tc>
          <w:tcPr>
            <w:tcW w:w="3060" w:type="dxa"/>
            <w:vAlign w:val="bottom"/>
          </w:tcPr>
          <w:p w14:paraId="48E56F34" w14:textId="67ABE584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SUVOREXANT </w:t>
            </w:r>
          </w:p>
        </w:tc>
        <w:tc>
          <w:tcPr>
            <w:tcW w:w="2515" w:type="dxa"/>
            <w:vAlign w:val="bottom"/>
          </w:tcPr>
          <w:p w14:paraId="24E7F004" w14:textId="4890E41A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25CF7680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656269BD" w14:textId="2301D0C3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DC17C6">
              <w:rPr>
                <w:rFonts w:cs="Arial"/>
                <w:bCs/>
                <w:szCs w:val="20"/>
              </w:rPr>
              <w:t>DAYVIGO 10 MG TABLET</w:t>
            </w:r>
          </w:p>
        </w:tc>
        <w:tc>
          <w:tcPr>
            <w:tcW w:w="3060" w:type="dxa"/>
            <w:vAlign w:val="bottom"/>
          </w:tcPr>
          <w:p w14:paraId="0B7F6E33" w14:textId="17B28E87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DC17C6">
              <w:rPr>
                <w:rFonts w:cs="Arial"/>
                <w:bCs/>
                <w:szCs w:val="20"/>
              </w:rPr>
              <w:t>LEMBOREXANT</w:t>
            </w:r>
          </w:p>
        </w:tc>
        <w:tc>
          <w:tcPr>
            <w:tcW w:w="2515" w:type="dxa"/>
            <w:vAlign w:val="bottom"/>
          </w:tcPr>
          <w:p w14:paraId="32B35BA4" w14:textId="381281AC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DC17C6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15866C51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2A040A42" w14:textId="60F6179F" w:rsidR="00CE08CD" w:rsidRPr="00DC17C6" w:rsidRDefault="00CE08CD" w:rsidP="00CE08CD">
            <w:pPr>
              <w:rPr>
                <w:rFonts w:cs="Arial"/>
                <w:bCs/>
                <w:szCs w:val="20"/>
              </w:rPr>
            </w:pPr>
            <w:r w:rsidRPr="00DC17C6">
              <w:rPr>
                <w:rFonts w:cs="Arial"/>
                <w:bCs/>
                <w:szCs w:val="20"/>
              </w:rPr>
              <w:t>DAYVIGO 5 MG TABLET</w:t>
            </w:r>
          </w:p>
        </w:tc>
        <w:tc>
          <w:tcPr>
            <w:tcW w:w="3060" w:type="dxa"/>
            <w:vAlign w:val="bottom"/>
          </w:tcPr>
          <w:p w14:paraId="780A61B0" w14:textId="5BF51171" w:rsidR="00CE08CD" w:rsidRPr="00DC17C6" w:rsidRDefault="00CE08CD" w:rsidP="00CE08CD">
            <w:pPr>
              <w:rPr>
                <w:rFonts w:cs="Arial"/>
                <w:bCs/>
                <w:szCs w:val="20"/>
              </w:rPr>
            </w:pPr>
            <w:r w:rsidRPr="00DC17C6">
              <w:rPr>
                <w:rFonts w:cs="Arial"/>
                <w:bCs/>
                <w:szCs w:val="20"/>
              </w:rPr>
              <w:t>LEMBOREXANT</w:t>
            </w:r>
          </w:p>
        </w:tc>
        <w:tc>
          <w:tcPr>
            <w:tcW w:w="2515" w:type="dxa"/>
            <w:vAlign w:val="bottom"/>
          </w:tcPr>
          <w:p w14:paraId="4152835D" w14:textId="63AAFE5B" w:rsidR="00CE08CD" w:rsidRPr="00DC17C6" w:rsidRDefault="00CE08CD" w:rsidP="00CE08CD">
            <w:pPr>
              <w:rPr>
                <w:rFonts w:cs="Arial"/>
                <w:bCs/>
                <w:szCs w:val="20"/>
              </w:rPr>
            </w:pPr>
            <w:r w:rsidRPr="00DC17C6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60C3096B" w14:textId="77777777" w:rsidTr="00CE08CD">
        <w:trPr>
          <w:trHeight w:val="276"/>
        </w:trPr>
        <w:tc>
          <w:tcPr>
            <w:tcW w:w="3775" w:type="dxa"/>
            <w:vAlign w:val="center"/>
          </w:tcPr>
          <w:p w14:paraId="4354DA89" w14:textId="354D37F8" w:rsidR="00CE08CD" w:rsidRPr="00DC17C6" w:rsidRDefault="00CE08CD" w:rsidP="00CE08CD">
            <w:pPr>
              <w:rPr>
                <w:rFonts w:cs="Arial"/>
                <w:bCs/>
                <w:szCs w:val="20"/>
              </w:rPr>
            </w:pPr>
            <w:r w:rsidRPr="001F51AB">
              <w:rPr>
                <w:rFonts w:cs="Arial"/>
                <w:caps/>
                <w:szCs w:val="20"/>
              </w:rPr>
              <w:t>Doral 15 mg tablet</w:t>
            </w:r>
          </w:p>
        </w:tc>
        <w:tc>
          <w:tcPr>
            <w:tcW w:w="3060" w:type="dxa"/>
            <w:vAlign w:val="center"/>
          </w:tcPr>
          <w:p w14:paraId="29509183" w14:textId="6E6906B9" w:rsidR="00CE08CD" w:rsidRPr="00DC17C6" w:rsidRDefault="00CE08CD" w:rsidP="00CE08CD">
            <w:pPr>
              <w:rPr>
                <w:rFonts w:cs="Arial"/>
                <w:bCs/>
                <w:szCs w:val="20"/>
              </w:rPr>
            </w:pPr>
            <w:r w:rsidRPr="001F51AB">
              <w:rPr>
                <w:rFonts w:cs="Arial"/>
                <w:caps/>
                <w:szCs w:val="20"/>
              </w:rPr>
              <w:t>quazepam</w:t>
            </w:r>
          </w:p>
        </w:tc>
        <w:tc>
          <w:tcPr>
            <w:tcW w:w="2515" w:type="dxa"/>
            <w:vAlign w:val="bottom"/>
          </w:tcPr>
          <w:p w14:paraId="12EB1CF8" w14:textId="4E33DB0C" w:rsidR="00CE08CD" w:rsidRPr="00DC17C6" w:rsidRDefault="00CE08CD" w:rsidP="00CE08CD">
            <w:pPr>
              <w:rPr>
                <w:rFonts w:cs="Arial"/>
                <w:bCs/>
                <w:szCs w:val="20"/>
              </w:rPr>
            </w:pPr>
            <w:r w:rsidRPr="001F51AB">
              <w:rPr>
                <w:rFonts w:cs="Arial"/>
                <w:szCs w:val="20"/>
              </w:rPr>
              <w:t>1 tablet per day</w:t>
            </w:r>
          </w:p>
        </w:tc>
      </w:tr>
      <w:tr w:rsidR="00CE08CD" w:rsidRPr="00C02553" w14:paraId="632A9C04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155D4AF2" w14:textId="74B022A9" w:rsidR="00CE08CD" w:rsidRPr="001F51AB" w:rsidRDefault="00CE08CD" w:rsidP="00CE08CD">
            <w:pPr>
              <w:rPr>
                <w:rFonts w:cs="Arial"/>
                <w:cap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EDLUAR 10 MG SL TABLET</w:t>
            </w:r>
          </w:p>
        </w:tc>
        <w:tc>
          <w:tcPr>
            <w:tcW w:w="3060" w:type="dxa"/>
            <w:vAlign w:val="bottom"/>
          </w:tcPr>
          <w:p w14:paraId="3710DC63" w14:textId="242EAC1A" w:rsidR="00CE08CD" w:rsidRPr="001F51AB" w:rsidRDefault="00CE08CD" w:rsidP="00CE08CD">
            <w:pPr>
              <w:rPr>
                <w:rFonts w:cs="Arial"/>
                <w:cap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ZOLPIDEM TARTRATE </w:t>
            </w:r>
          </w:p>
        </w:tc>
        <w:tc>
          <w:tcPr>
            <w:tcW w:w="2515" w:type="dxa"/>
            <w:vAlign w:val="bottom"/>
          </w:tcPr>
          <w:p w14:paraId="1CE39DD4" w14:textId="2D8D1AEB" w:rsidR="00CE08CD" w:rsidRPr="001F51AB" w:rsidRDefault="00CE08CD" w:rsidP="00CE08CD">
            <w:pPr>
              <w:rPr>
                <w:rFonts w:cs="Arial"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56DDC29D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59B0A4E3" w14:textId="147FDCAD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EDLUAR 5 MG SL TABLET</w:t>
            </w:r>
          </w:p>
        </w:tc>
        <w:tc>
          <w:tcPr>
            <w:tcW w:w="3060" w:type="dxa"/>
            <w:vAlign w:val="bottom"/>
          </w:tcPr>
          <w:p w14:paraId="68B28C01" w14:textId="084191F2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ZOLPIDEM TARTRATE </w:t>
            </w:r>
          </w:p>
        </w:tc>
        <w:tc>
          <w:tcPr>
            <w:tcW w:w="2515" w:type="dxa"/>
            <w:vAlign w:val="bottom"/>
          </w:tcPr>
          <w:p w14:paraId="24B1DFA7" w14:textId="5688B420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66BC5F75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4E776BD4" w14:textId="63A708DB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ESTAZOLAM 1 MG TABLET</w:t>
            </w:r>
          </w:p>
        </w:tc>
        <w:tc>
          <w:tcPr>
            <w:tcW w:w="3060" w:type="dxa"/>
            <w:vAlign w:val="bottom"/>
          </w:tcPr>
          <w:p w14:paraId="567077EF" w14:textId="1A0BB558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ESTAZOLAM </w:t>
            </w:r>
          </w:p>
        </w:tc>
        <w:tc>
          <w:tcPr>
            <w:tcW w:w="2515" w:type="dxa"/>
            <w:vAlign w:val="bottom"/>
          </w:tcPr>
          <w:p w14:paraId="33B5F673" w14:textId="4E38A724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40BCBB74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2C9D9700" w14:textId="23701B52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ESTAZOLAM 2 MG TABLET</w:t>
            </w:r>
          </w:p>
        </w:tc>
        <w:tc>
          <w:tcPr>
            <w:tcW w:w="3060" w:type="dxa"/>
            <w:vAlign w:val="bottom"/>
          </w:tcPr>
          <w:p w14:paraId="34B69D03" w14:textId="1ED4EBE3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ESTAZOLAM </w:t>
            </w:r>
          </w:p>
        </w:tc>
        <w:tc>
          <w:tcPr>
            <w:tcW w:w="2515" w:type="dxa"/>
            <w:vAlign w:val="bottom"/>
          </w:tcPr>
          <w:p w14:paraId="5CB256E7" w14:textId="696A27CC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46FF69E0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21294A7A" w14:textId="4F8D8280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FLURAZEPAM 15 MG CAPSULE</w:t>
            </w:r>
          </w:p>
        </w:tc>
        <w:tc>
          <w:tcPr>
            <w:tcW w:w="3060" w:type="dxa"/>
            <w:vAlign w:val="bottom"/>
          </w:tcPr>
          <w:p w14:paraId="481AFC11" w14:textId="02D45753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FLURAZEPAM </w:t>
            </w:r>
          </w:p>
        </w:tc>
        <w:tc>
          <w:tcPr>
            <w:tcW w:w="2515" w:type="dxa"/>
            <w:vAlign w:val="bottom"/>
          </w:tcPr>
          <w:p w14:paraId="4E44F888" w14:textId="2726B111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capsule per day</w:t>
            </w:r>
          </w:p>
        </w:tc>
      </w:tr>
      <w:tr w:rsidR="00CE08CD" w:rsidRPr="00C02553" w14:paraId="5EFE78CF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79016DC8" w14:textId="636D75B0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FLURAZEPAM 30 MG CAPSULE</w:t>
            </w:r>
          </w:p>
        </w:tc>
        <w:tc>
          <w:tcPr>
            <w:tcW w:w="3060" w:type="dxa"/>
            <w:vAlign w:val="bottom"/>
          </w:tcPr>
          <w:p w14:paraId="46DD8C3D" w14:textId="7948CEA1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FLURAZEPAM </w:t>
            </w:r>
          </w:p>
        </w:tc>
        <w:tc>
          <w:tcPr>
            <w:tcW w:w="2515" w:type="dxa"/>
            <w:vAlign w:val="bottom"/>
          </w:tcPr>
          <w:p w14:paraId="3C59E04B" w14:textId="792BF3B1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capsule per day</w:t>
            </w:r>
          </w:p>
        </w:tc>
      </w:tr>
      <w:tr w:rsidR="00CE08CD" w:rsidRPr="00C02553" w14:paraId="16340711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6C8AFF88" w14:textId="64FFC6E8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HALCION 0.25 MG TABLET</w:t>
            </w:r>
          </w:p>
        </w:tc>
        <w:tc>
          <w:tcPr>
            <w:tcW w:w="3060" w:type="dxa"/>
            <w:vAlign w:val="bottom"/>
          </w:tcPr>
          <w:p w14:paraId="2B7A062F" w14:textId="437E97CF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TRIAZOLAM </w:t>
            </w:r>
          </w:p>
        </w:tc>
        <w:tc>
          <w:tcPr>
            <w:tcW w:w="2515" w:type="dxa"/>
            <w:vAlign w:val="bottom"/>
          </w:tcPr>
          <w:p w14:paraId="034C03A2" w14:textId="6A92BEC2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7A8A7B96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02CD3730" w14:textId="2DB411A5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HETLIOZ 20 MG CAPSULE</w:t>
            </w:r>
          </w:p>
        </w:tc>
        <w:tc>
          <w:tcPr>
            <w:tcW w:w="3060" w:type="dxa"/>
            <w:vAlign w:val="bottom"/>
          </w:tcPr>
          <w:p w14:paraId="15CADF3E" w14:textId="7015ACFF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TASIMELTEON </w:t>
            </w:r>
          </w:p>
        </w:tc>
        <w:tc>
          <w:tcPr>
            <w:tcW w:w="2515" w:type="dxa"/>
            <w:vAlign w:val="bottom"/>
          </w:tcPr>
          <w:p w14:paraId="22E306D9" w14:textId="0A9AAC79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capsule per day</w:t>
            </w:r>
          </w:p>
        </w:tc>
      </w:tr>
      <w:tr w:rsidR="00CE08CD" w:rsidRPr="00C02553" w14:paraId="6787F6A0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482BAF02" w14:textId="660D387B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INTERMEZZO 1.75 MG TAB SUBLING</w:t>
            </w:r>
          </w:p>
        </w:tc>
        <w:tc>
          <w:tcPr>
            <w:tcW w:w="3060" w:type="dxa"/>
            <w:vAlign w:val="bottom"/>
          </w:tcPr>
          <w:p w14:paraId="4EE5B585" w14:textId="243CB727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ZOLPIDEM TARTRATE </w:t>
            </w:r>
          </w:p>
        </w:tc>
        <w:tc>
          <w:tcPr>
            <w:tcW w:w="2515" w:type="dxa"/>
            <w:vAlign w:val="bottom"/>
          </w:tcPr>
          <w:p w14:paraId="5D718854" w14:textId="484B1F4C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25CCBF84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7915E6CD" w14:textId="3ADBE792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INTERMEZZO 3.5 MG TAB SUBLING</w:t>
            </w:r>
          </w:p>
        </w:tc>
        <w:tc>
          <w:tcPr>
            <w:tcW w:w="3060" w:type="dxa"/>
            <w:vAlign w:val="bottom"/>
          </w:tcPr>
          <w:p w14:paraId="584443FA" w14:textId="214FA3DB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ZOLPIDEM TARTRATE </w:t>
            </w:r>
          </w:p>
        </w:tc>
        <w:tc>
          <w:tcPr>
            <w:tcW w:w="2515" w:type="dxa"/>
            <w:vAlign w:val="bottom"/>
          </w:tcPr>
          <w:p w14:paraId="4DF0B140" w14:textId="074DDDE8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5BCDFC26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6F0EB3D4" w14:textId="084F14CD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LUNESTA 1 MG TABLET</w:t>
            </w:r>
          </w:p>
        </w:tc>
        <w:tc>
          <w:tcPr>
            <w:tcW w:w="3060" w:type="dxa"/>
            <w:vAlign w:val="bottom"/>
          </w:tcPr>
          <w:p w14:paraId="2215C720" w14:textId="5CDDAB87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ESZOPICLONE </w:t>
            </w:r>
          </w:p>
        </w:tc>
        <w:tc>
          <w:tcPr>
            <w:tcW w:w="2515" w:type="dxa"/>
            <w:vAlign w:val="bottom"/>
          </w:tcPr>
          <w:p w14:paraId="3884DAE3" w14:textId="3F0A3694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5CFD7E2D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3E66E17D" w14:textId="03DE6648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LUNESTA 2 MG TABLET</w:t>
            </w:r>
          </w:p>
        </w:tc>
        <w:tc>
          <w:tcPr>
            <w:tcW w:w="3060" w:type="dxa"/>
            <w:vAlign w:val="bottom"/>
          </w:tcPr>
          <w:p w14:paraId="0BE55DDE" w14:textId="06069B25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ESZOPICLONE </w:t>
            </w:r>
          </w:p>
        </w:tc>
        <w:tc>
          <w:tcPr>
            <w:tcW w:w="2515" w:type="dxa"/>
            <w:vAlign w:val="bottom"/>
          </w:tcPr>
          <w:p w14:paraId="794EBEE0" w14:textId="467A9CC1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08AF7F5A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54C24B9D" w14:textId="4FB55964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LUNESTA 3 MG TABLET</w:t>
            </w:r>
          </w:p>
        </w:tc>
        <w:tc>
          <w:tcPr>
            <w:tcW w:w="3060" w:type="dxa"/>
            <w:vAlign w:val="bottom"/>
          </w:tcPr>
          <w:p w14:paraId="3CDBAB1D" w14:textId="7B3325EB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ESZOPICLONE </w:t>
            </w:r>
          </w:p>
        </w:tc>
        <w:tc>
          <w:tcPr>
            <w:tcW w:w="2515" w:type="dxa"/>
            <w:vAlign w:val="bottom"/>
          </w:tcPr>
          <w:p w14:paraId="524052A6" w14:textId="7442AB58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59DE096A" w14:textId="77777777" w:rsidTr="00CE08CD">
        <w:trPr>
          <w:trHeight w:val="276"/>
        </w:trPr>
        <w:tc>
          <w:tcPr>
            <w:tcW w:w="3775" w:type="dxa"/>
            <w:vAlign w:val="center"/>
          </w:tcPr>
          <w:p w14:paraId="63F89E40" w14:textId="361C17C0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1A794C">
              <w:rPr>
                <w:rFonts w:cs="Arial"/>
                <w:szCs w:val="20"/>
              </w:rPr>
              <w:t>QUVIVIQ 25 MG TABLET</w:t>
            </w:r>
          </w:p>
        </w:tc>
        <w:tc>
          <w:tcPr>
            <w:tcW w:w="3060" w:type="dxa"/>
            <w:vAlign w:val="center"/>
          </w:tcPr>
          <w:p w14:paraId="53DBF4E9" w14:textId="6EC7FE55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1A794C">
              <w:rPr>
                <w:rFonts w:cs="Arial"/>
                <w:caps/>
                <w:szCs w:val="20"/>
              </w:rPr>
              <w:t>daridorexant hcl</w:t>
            </w:r>
          </w:p>
        </w:tc>
        <w:tc>
          <w:tcPr>
            <w:tcW w:w="2515" w:type="dxa"/>
          </w:tcPr>
          <w:p w14:paraId="384F6B8E" w14:textId="0974FE11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1A794C">
              <w:rPr>
                <w:rFonts w:cs="Arial"/>
                <w:szCs w:val="20"/>
              </w:rPr>
              <w:t>1 tablet per day</w:t>
            </w:r>
          </w:p>
        </w:tc>
      </w:tr>
      <w:tr w:rsidR="00CE08CD" w:rsidRPr="00C02553" w14:paraId="022EF77D" w14:textId="77777777" w:rsidTr="00CE08CD">
        <w:trPr>
          <w:trHeight w:val="276"/>
        </w:trPr>
        <w:tc>
          <w:tcPr>
            <w:tcW w:w="3775" w:type="dxa"/>
            <w:vAlign w:val="center"/>
          </w:tcPr>
          <w:p w14:paraId="1620E833" w14:textId="5ED91F8B" w:rsidR="00CE08CD" w:rsidRPr="001A794C" w:rsidRDefault="00CE08CD" w:rsidP="00CE08CD">
            <w:pPr>
              <w:rPr>
                <w:rFonts w:cs="Arial"/>
                <w:szCs w:val="20"/>
              </w:rPr>
            </w:pPr>
            <w:r w:rsidRPr="001A794C">
              <w:rPr>
                <w:rFonts w:cs="Arial"/>
                <w:szCs w:val="20"/>
              </w:rPr>
              <w:t>QUVIVIQ 50 MG TABLET</w:t>
            </w:r>
          </w:p>
        </w:tc>
        <w:tc>
          <w:tcPr>
            <w:tcW w:w="3060" w:type="dxa"/>
            <w:vAlign w:val="center"/>
          </w:tcPr>
          <w:p w14:paraId="07789897" w14:textId="4A9C0CFC" w:rsidR="00CE08CD" w:rsidRPr="001A794C" w:rsidRDefault="00CE08CD" w:rsidP="00CE08CD">
            <w:pPr>
              <w:rPr>
                <w:rFonts w:cs="Arial"/>
                <w:caps/>
                <w:szCs w:val="20"/>
              </w:rPr>
            </w:pPr>
            <w:r w:rsidRPr="001A794C">
              <w:rPr>
                <w:rFonts w:cs="Arial"/>
                <w:caps/>
                <w:szCs w:val="20"/>
              </w:rPr>
              <w:t>daridorexant hcl</w:t>
            </w:r>
          </w:p>
        </w:tc>
        <w:tc>
          <w:tcPr>
            <w:tcW w:w="2515" w:type="dxa"/>
          </w:tcPr>
          <w:p w14:paraId="388284D7" w14:textId="5FAB0932" w:rsidR="00CE08CD" w:rsidRPr="001A794C" w:rsidRDefault="00CE08CD" w:rsidP="00CE08CD">
            <w:pPr>
              <w:rPr>
                <w:rFonts w:cs="Arial"/>
                <w:szCs w:val="20"/>
              </w:rPr>
            </w:pPr>
            <w:r w:rsidRPr="001A794C">
              <w:rPr>
                <w:rFonts w:cs="Arial"/>
                <w:szCs w:val="20"/>
              </w:rPr>
              <w:t>1 tablet per day</w:t>
            </w:r>
          </w:p>
        </w:tc>
      </w:tr>
      <w:tr w:rsidR="00CE08CD" w:rsidRPr="00C02553" w14:paraId="6057B64D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21B24062" w14:textId="1FF98B08" w:rsidR="00CE08CD" w:rsidRPr="001A794C" w:rsidRDefault="00CE08CD" w:rsidP="00CE08CD">
            <w:pPr>
              <w:rPr>
                <w:rFonts w:cs="Arial"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RESTORIL 15 MG CAPSULE </w:t>
            </w:r>
          </w:p>
        </w:tc>
        <w:tc>
          <w:tcPr>
            <w:tcW w:w="3060" w:type="dxa"/>
            <w:vAlign w:val="bottom"/>
          </w:tcPr>
          <w:p w14:paraId="4E5CAEEA" w14:textId="43576A54" w:rsidR="00CE08CD" w:rsidRPr="001A794C" w:rsidRDefault="00CE08CD" w:rsidP="00CE08CD">
            <w:pPr>
              <w:rPr>
                <w:rFonts w:cs="Arial"/>
                <w:cap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TEMAZEPAM </w:t>
            </w:r>
          </w:p>
        </w:tc>
        <w:tc>
          <w:tcPr>
            <w:tcW w:w="2515" w:type="dxa"/>
            <w:vAlign w:val="bottom"/>
          </w:tcPr>
          <w:p w14:paraId="54AF3381" w14:textId="0B96E9BE" w:rsidR="00CE08CD" w:rsidRPr="001A794C" w:rsidRDefault="00CE08CD" w:rsidP="00CE08CD">
            <w:pPr>
              <w:rPr>
                <w:rFonts w:cs="Arial"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capsule per day</w:t>
            </w:r>
          </w:p>
        </w:tc>
      </w:tr>
      <w:tr w:rsidR="00CE08CD" w:rsidRPr="00C02553" w14:paraId="6DDDC5EA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58B208A1" w14:textId="6FFE9445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RESTORIL 22.5 MG CAPSULE   </w:t>
            </w:r>
          </w:p>
        </w:tc>
        <w:tc>
          <w:tcPr>
            <w:tcW w:w="3060" w:type="dxa"/>
            <w:vAlign w:val="bottom"/>
          </w:tcPr>
          <w:p w14:paraId="4101F8E2" w14:textId="148B1B6C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TEMAZEPAM </w:t>
            </w:r>
          </w:p>
        </w:tc>
        <w:tc>
          <w:tcPr>
            <w:tcW w:w="2515" w:type="dxa"/>
            <w:vAlign w:val="bottom"/>
          </w:tcPr>
          <w:p w14:paraId="03B5BB44" w14:textId="37A7B78E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capsule per day</w:t>
            </w:r>
          </w:p>
        </w:tc>
      </w:tr>
      <w:tr w:rsidR="00CE08CD" w:rsidRPr="00C02553" w14:paraId="7896053A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2F7E3D11" w14:textId="2E536C52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RESTORIL 30 MG CAPSULE </w:t>
            </w:r>
          </w:p>
        </w:tc>
        <w:tc>
          <w:tcPr>
            <w:tcW w:w="3060" w:type="dxa"/>
            <w:vAlign w:val="bottom"/>
          </w:tcPr>
          <w:p w14:paraId="18F98547" w14:textId="516F4F25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TEMAZEPAM </w:t>
            </w:r>
          </w:p>
        </w:tc>
        <w:tc>
          <w:tcPr>
            <w:tcW w:w="2515" w:type="dxa"/>
            <w:vAlign w:val="bottom"/>
          </w:tcPr>
          <w:p w14:paraId="377AAEF0" w14:textId="363C119D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capsule per day</w:t>
            </w:r>
          </w:p>
        </w:tc>
      </w:tr>
      <w:tr w:rsidR="00CE08CD" w:rsidRPr="00C02553" w14:paraId="6F35955B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343E39B7" w14:textId="75AFBD11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RESTORIL 7.5 MG CAPSULE</w:t>
            </w:r>
          </w:p>
        </w:tc>
        <w:tc>
          <w:tcPr>
            <w:tcW w:w="3060" w:type="dxa"/>
            <w:vAlign w:val="bottom"/>
          </w:tcPr>
          <w:p w14:paraId="5238ECDC" w14:textId="71F51C80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TEMAZEPAM </w:t>
            </w:r>
          </w:p>
        </w:tc>
        <w:tc>
          <w:tcPr>
            <w:tcW w:w="2515" w:type="dxa"/>
            <w:vAlign w:val="bottom"/>
          </w:tcPr>
          <w:p w14:paraId="6CE3836B" w14:textId="635346EB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capsule per day</w:t>
            </w:r>
          </w:p>
        </w:tc>
      </w:tr>
      <w:tr w:rsidR="00CE08CD" w:rsidRPr="00C02553" w14:paraId="79B1767E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7ECDFE6F" w14:textId="281BCBD2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ROZEREM 8 MG TABLET</w:t>
            </w:r>
          </w:p>
        </w:tc>
        <w:tc>
          <w:tcPr>
            <w:tcW w:w="3060" w:type="dxa"/>
            <w:vAlign w:val="bottom"/>
          </w:tcPr>
          <w:p w14:paraId="3FA6F5B7" w14:textId="4D66EE10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RAMELTEON </w:t>
            </w:r>
          </w:p>
        </w:tc>
        <w:tc>
          <w:tcPr>
            <w:tcW w:w="2515" w:type="dxa"/>
            <w:vAlign w:val="bottom"/>
          </w:tcPr>
          <w:p w14:paraId="032D3E08" w14:textId="00C7AD30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02E5540C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628FF87D" w14:textId="32D600C4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SILENOR 3 MG TABLET</w:t>
            </w:r>
          </w:p>
        </w:tc>
        <w:tc>
          <w:tcPr>
            <w:tcW w:w="3060" w:type="dxa"/>
            <w:vAlign w:val="bottom"/>
          </w:tcPr>
          <w:p w14:paraId="483CC5FA" w14:textId="56E81FB8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DOXEPIN </w:t>
            </w:r>
          </w:p>
        </w:tc>
        <w:tc>
          <w:tcPr>
            <w:tcW w:w="2515" w:type="dxa"/>
            <w:vAlign w:val="bottom"/>
          </w:tcPr>
          <w:p w14:paraId="5E83D73E" w14:textId="2215AF63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092FE413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4894C818" w14:textId="0D4D524C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SILENOR 6 MG TABLET</w:t>
            </w:r>
          </w:p>
        </w:tc>
        <w:tc>
          <w:tcPr>
            <w:tcW w:w="3060" w:type="dxa"/>
            <w:vAlign w:val="bottom"/>
          </w:tcPr>
          <w:p w14:paraId="0ECD1265" w14:textId="6A5AD339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DOXEPIN </w:t>
            </w:r>
          </w:p>
        </w:tc>
        <w:tc>
          <w:tcPr>
            <w:tcW w:w="2515" w:type="dxa"/>
            <w:vAlign w:val="bottom"/>
          </w:tcPr>
          <w:p w14:paraId="6C475FB7" w14:textId="39661297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3CE73C8E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51D824AE" w14:textId="0E0AD8C0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SONATA 10 MG CAPSULE</w:t>
            </w:r>
          </w:p>
        </w:tc>
        <w:tc>
          <w:tcPr>
            <w:tcW w:w="3060" w:type="dxa"/>
            <w:vAlign w:val="bottom"/>
          </w:tcPr>
          <w:p w14:paraId="6C0406E4" w14:textId="5129E3F6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ZALEPLON </w:t>
            </w:r>
          </w:p>
        </w:tc>
        <w:tc>
          <w:tcPr>
            <w:tcW w:w="2515" w:type="dxa"/>
            <w:vAlign w:val="bottom"/>
          </w:tcPr>
          <w:p w14:paraId="7189574E" w14:textId="4F1B46A2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capsule per day</w:t>
            </w:r>
          </w:p>
        </w:tc>
      </w:tr>
      <w:tr w:rsidR="00CE08CD" w:rsidRPr="00C02553" w14:paraId="6E81E7D4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6F0E9D68" w14:textId="08A7B05F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SONATA 5 MG CAPSULE</w:t>
            </w:r>
          </w:p>
        </w:tc>
        <w:tc>
          <w:tcPr>
            <w:tcW w:w="3060" w:type="dxa"/>
            <w:vAlign w:val="bottom"/>
          </w:tcPr>
          <w:p w14:paraId="1EB99B50" w14:textId="2425E5D5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ZALEPLON </w:t>
            </w:r>
          </w:p>
        </w:tc>
        <w:tc>
          <w:tcPr>
            <w:tcW w:w="2515" w:type="dxa"/>
            <w:vAlign w:val="bottom"/>
          </w:tcPr>
          <w:p w14:paraId="518821B4" w14:textId="5CEEF47E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capsule per day</w:t>
            </w:r>
          </w:p>
        </w:tc>
      </w:tr>
      <w:tr w:rsidR="00CE08CD" w:rsidRPr="00C02553" w14:paraId="0D1D1EEC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2F0880EE" w14:textId="3137F809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TRIAZOLAM 0.125 MG TABLET</w:t>
            </w:r>
          </w:p>
        </w:tc>
        <w:tc>
          <w:tcPr>
            <w:tcW w:w="3060" w:type="dxa"/>
            <w:vAlign w:val="bottom"/>
          </w:tcPr>
          <w:p w14:paraId="744703FF" w14:textId="4B3342DE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TRIAZOLAM </w:t>
            </w:r>
          </w:p>
        </w:tc>
        <w:tc>
          <w:tcPr>
            <w:tcW w:w="2515" w:type="dxa"/>
            <w:vAlign w:val="bottom"/>
          </w:tcPr>
          <w:p w14:paraId="63715029" w14:textId="08991113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16BF9204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341E0DF6" w14:textId="4E515880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065D38">
              <w:rPr>
                <w:rFonts w:cs="Arial"/>
                <w:bCs/>
                <w:szCs w:val="20"/>
              </w:rPr>
              <w:t>ZOLPIDEM TARTRATE 7.5 MG CAPS</w:t>
            </w:r>
          </w:p>
        </w:tc>
        <w:tc>
          <w:tcPr>
            <w:tcW w:w="3060" w:type="dxa"/>
            <w:vAlign w:val="bottom"/>
          </w:tcPr>
          <w:p w14:paraId="000A60C6" w14:textId="21BD176B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065D38">
              <w:rPr>
                <w:rFonts w:cs="Arial"/>
                <w:bCs/>
                <w:szCs w:val="20"/>
              </w:rPr>
              <w:t>ZOLPIDEM TARTRATE</w:t>
            </w:r>
          </w:p>
        </w:tc>
        <w:tc>
          <w:tcPr>
            <w:tcW w:w="2515" w:type="dxa"/>
            <w:vAlign w:val="bottom"/>
          </w:tcPr>
          <w:p w14:paraId="292F4D92" w14:textId="6E383371" w:rsidR="00CE08CD" w:rsidRPr="005145FC" w:rsidRDefault="00CE08CD" w:rsidP="00CE08CD">
            <w:pPr>
              <w:rPr>
                <w:rFonts w:cs="Arial"/>
                <w:bCs/>
                <w:szCs w:val="20"/>
              </w:rPr>
            </w:pPr>
            <w:r w:rsidRPr="00065D38">
              <w:rPr>
                <w:rFonts w:cs="Arial"/>
                <w:bCs/>
                <w:szCs w:val="20"/>
              </w:rPr>
              <w:t>1 tablet per day</w:t>
            </w:r>
          </w:p>
        </w:tc>
      </w:tr>
      <w:tr w:rsidR="00CE08CD" w:rsidRPr="00C02553" w14:paraId="67884759" w14:textId="77777777" w:rsidTr="00CE08CD">
        <w:trPr>
          <w:trHeight w:val="276"/>
        </w:trPr>
        <w:tc>
          <w:tcPr>
            <w:tcW w:w="3775" w:type="dxa"/>
            <w:vAlign w:val="bottom"/>
          </w:tcPr>
          <w:p w14:paraId="4108F291" w14:textId="72260403" w:rsidR="00CE08CD" w:rsidRPr="00065D38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ZOLPIMIST 5 MG ORAL SPRAY</w:t>
            </w:r>
          </w:p>
        </w:tc>
        <w:tc>
          <w:tcPr>
            <w:tcW w:w="3060" w:type="dxa"/>
            <w:vAlign w:val="bottom"/>
          </w:tcPr>
          <w:p w14:paraId="0F4E8A48" w14:textId="3774C966" w:rsidR="00CE08CD" w:rsidRPr="00065D38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 xml:space="preserve">ZOLPIDEM TARTRATE </w:t>
            </w:r>
          </w:p>
        </w:tc>
        <w:tc>
          <w:tcPr>
            <w:tcW w:w="2515" w:type="dxa"/>
            <w:vAlign w:val="bottom"/>
          </w:tcPr>
          <w:p w14:paraId="531BAB52" w14:textId="165F0D86" w:rsidR="00CE08CD" w:rsidRPr="00065D38" w:rsidRDefault="00CE08CD" w:rsidP="00CE08CD">
            <w:pPr>
              <w:rPr>
                <w:rFonts w:cs="Arial"/>
                <w:bCs/>
                <w:szCs w:val="20"/>
              </w:rPr>
            </w:pPr>
            <w:r w:rsidRPr="005145FC">
              <w:rPr>
                <w:rFonts w:cs="Arial"/>
                <w:bCs/>
                <w:szCs w:val="20"/>
              </w:rPr>
              <w:t>1 spray pump per day</w:t>
            </w:r>
          </w:p>
        </w:tc>
      </w:tr>
    </w:tbl>
    <w:p w14:paraId="4D21EAF1" w14:textId="77777777" w:rsidR="001E4CBA" w:rsidRPr="002C2C41" w:rsidRDefault="001E4CBA" w:rsidP="001C73B1">
      <w:pPr>
        <w:pStyle w:val="ListParagraph"/>
        <w:numPr>
          <w:ilvl w:val="0"/>
          <w:numId w:val="0"/>
        </w:numPr>
        <w:ind w:left="360"/>
        <w:rPr>
          <w:rFonts w:cs="Arial"/>
          <w:szCs w:val="22"/>
        </w:rPr>
      </w:pPr>
    </w:p>
    <w:p w14:paraId="050492C1" w14:textId="77777777" w:rsidR="00BC5635" w:rsidRPr="00C02553" w:rsidRDefault="00BC5635" w:rsidP="00343D6B">
      <w:pPr>
        <w:pStyle w:val="Heading1"/>
        <w:rPr>
          <w:lang w:val="en-US"/>
        </w:rPr>
      </w:pPr>
      <w:bookmarkStart w:id="1" w:name="_Hlk34120952"/>
      <w:r w:rsidRPr="00C02553">
        <w:rPr>
          <w:lang w:val="en-US"/>
        </w:rPr>
        <w:lastRenderedPageBreak/>
        <w:t>Disposition of Edit</w:t>
      </w:r>
    </w:p>
    <w:p w14:paraId="2A6C8BA0" w14:textId="2F3144DB" w:rsidR="00BC5635" w:rsidRPr="00C02553" w:rsidRDefault="00C26001" w:rsidP="00696E3A">
      <w:r w:rsidRPr="00696E3A">
        <w:rPr>
          <w:b/>
          <w:bCs/>
        </w:rPr>
        <w:t>Denial:</w:t>
      </w:r>
      <w:r w:rsidR="00074464" w:rsidRPr="00C02553">
        <w:t xml:space="preserve"> </w:t>
      </w:r>
      <w:r w:rsidR="00973BD6" w:rsidRPr="00973BD6">
        <w:t>Exception Code “0</w:t>
      </w:r>
      <w:r w:rsidR="00126B60">
        <w:t>160</w:t>
      </w:r>
      <w:r w:rsidR="00973BD6" w:rsidRPr="00973BD6">
        <w:t>” (</w:t>
      </w:r>
      <w:r w:rsidR="00126B60">
        <w:t>Preferred Drug List</w:t>
      </w:r>
      <w:r w:rsidR="00973BD6" w:rsidRPr="00973BD6">
        <w:t>)</w:t>
      </w:r>
    </w:p>
    <w:p w14:paraId="297E1B37" w14:textId="7EFB55E8" w:rsidR="002A02F4" w:rsidRPr="00C02553" w:rsidRDefault="00C26001" w:rsidP="00696E3A">
      <w:r w:rsidRPr="00696E3A">
        <w:rPr>
          <w:b/>
          <w:bCs/>
        </w:rPr>
        <w:t>Rule Type:</w:t>
      </w:r>
      <w:r w:rsidR="00074464" w:rsidRPr="00C02553">
        <w:t xml:space="preserve"> </w:t>
      </w:r>
      <w:r w:rsidR="00126B60">
        <w:t>PDL</w:t>
      </w:r>
    </w:p>
    <w:p w14:paraId="3C9584C1" w14:textId="77777777" w:rsidR="00DE364A" w:rsidRPr="00472C70" w:rsidRDefault="00343D6B" w:rsidP="00DE364A">
      <w:pPr>
        <w:rPr>
          <w:rFonts w:cs="Arial"/>
          <w:szCs w:val="20"/>
        </w:rPr>
      </w:pPr>
      <w:r w:rsidRPr="00696E3A">
        <w:rPr>
          <w:b/>
          <w:bCs/>
        </w:rPr>
        <w:t>Default Approval Period:</w:t>
      </w:r>
      <w:r w:rsidR="00973BD6">
        <w:t xml:space="preserve"> </w:t>
      </w:r>
      <w:r w:rsidR="00DE364A" w:rsidRPr="00472C70">
        <w:rPr>
          <w:rFonts w:cs="Arial"/>
          <w:szCs w:val="20"/>
        </w:rPr>
        <w:t>6 months</w:t>
      </w:r>
    </w:p>
    <w:p w14:paraId="6649BF8C" w14:textId="77777777" w:rsidR="00343D6B" w:rsidRPr="002C2C41" w:rsidRDefault="00343D6B" w:rsidP="00343D6B">
      <w:pPr>
        <w:rPr>
          <w:rFonts w:cs="Arial"/>
          <w:szCs w:val="20"/>
        </w:rPr>
      </w:pPr>
    </w:p>
    <w:bookmarkEnd w:id="1"/>
    <w:p w14:paraId="6413C0CF" w14:textId="530C1EC9" w:rsidR="00AE77DB" w:rsidRPr="00C02553" w:rsidRDefault="00AE77DB" w:rsidP="00343D6B">
      <w:pPr>
        <w:pStyle w:val="Heading1"/>
        <w:rPr>
          <w:lang w:val="en-US"/>
        </w:rPr>
      </w:pPr>
      <w:r w:rsidRPr="00C02553">
        <w:rPr>
          <w:lang w:val="en-US"/>
        </w:rPr>
        <w:t>References</w:t>
      </w:r>
    </w:p>
    <w:p w14:paraId="20DD2B6B" w14:textId="77777777" w:rsidR="00A7414A" w:rsidRPr="00A7414A" w:rsidRDefault="00A7414A" w:rsidP="00A7414A">
      <w:pPr>
        <w:numPr>
          <w:ilvl w:val="0"/>
          <w:numId w:val="20"/>
        </w:numPr>
        <w:rPr>
          <w:rFonts w:cs="Arial"/>
          <w:szCs w:val="20"/>
        </w:rPr>
      </w:pPr>
      <w:r w:rsidRPr="00A7414A">
        <w:rPr>
          <w:rFonts w:cs="Arial"/>
          <w:szCs w:val="20"/>
        </w:rPr>
        <w:t>Evidence-Based Medicine and Fiscal Analysis: “Therapeutic Class Review: CENTRAL NERVOUS SYSTEM: Sedative Hypnotics, Non-Benzodiazepines”, Gainwell Technologies; Last updated November 1, 2024</w:t>
      </w:r>
    </w:p>
    <w:p w14:paraId="5FD777D1" w14:textId="7353F77E" w:rsidR="00A7414A" w:rsidRPr="00A7414A" w:rsidRDefault="00A7414A" w:rsidP="00A7414A">
      <w:pPr>
        <w:numPr>
          <w:ilvl w:val="0"/>
          <w:numId w:val="20"/>
        </w:numPr>
        <w:rPr>
          <w:rFonts w:cs="Arial"/>
          <w:szCs w:val="20"/>
        </w:rPr>
      </w:pPr>
      <w:r w:rsidRPr="00A7414A">
        <w:rPr>
          <w:rFonts w:cs="Arial"/>
          <w:szCs w:val="20"/>
        </w:rPr>
        <w:t>Evidence-Based Medicine Analysis: “Sedatives and Hypnotics”, UMKC-DIC; September 202</w:t>
      </w:r>
      <w:r w:rsidR="009C3273">
        <w:rPr>
          <w:rFonts w:cs="Arial"/>
          <w:szCs w:val="20"/>
        </w:rPr>
        <w:t>5</w:t>
      </w:r>
      <w:r w:rsidRPr="00A7414A">
        <w:rPr>
          <w:rFonts w:cs="Arial"/>
          <w:szCs w:val="20"/>
        </w:rPr>
        <w:t>.</w:t>
      </w:r>
    </w:p>
    <w:p w14:paraId="681C85DC" w14:textId="4ADBD274" w:rsidR="00A7414A" w:rsidRPr="00A7414A" w:rsidRDefault="00A7414A" w:rsidP="00A7414A">
      <w:pPr>
        <w:numPr>
          <w:ilvl w:val="0"/>
          <w:numId w:val="20"/>
        </w:numPr>
        <w:rPr>
          <w:rFonts w:cs="Arial"/>
          <w:szCs w:val="20"/>
        </w:rPr>
      </w:pPr>
      <w:r w:rsidRPr="00A7414A">
        <w:rPr>
          <w:rFonts w:cs="Arial"/>
          <w:szCs w:val="20"/>
        </w:rPr>
        <w:t>USPDI, Micromedex; 202</w:t>
      </w:r>
      <w:r>
        <w:rPr>
          <w:rFonts w:cs="Arial"/>
          <w:szCs w:val="20"/>
        </w:rPr>
        <w:t>5</w:t>
      </w:r>
      <w:r w:rsidRPr="00A7414A">
        <w:rPr>
          <w:rFonts w:cs="Arial"/>
          <w:szCs w:val="20"/>
        </w:rPr>
        <w:t>.</w:t>
      </w:r>
    </w:p>
    <w:p w14:paraId="3FA1E7DB" w14:textId="6BC7DBD9" w:rsidR="00777CA4" w:rsidRPr="00A7414A" w:rsidRDefault="00A7414A" w:rsidP="00A7414A">
      <w:pPr>
        <w:numPr>
          <w:ilvl w:val="0"/>
          <w:numId w:val="20"/>
        </w:numPr>
        <w:rPr>
          <w:rFonts w:cs="Arial"/>
          <w:szCs w:val="20"/>
        </w:rPr>
      </w:pPr>
      <w:r w:rsidRPr="00A7414A">
        <w:rPr>
          <w:rFonts w:cs="Arial"/>
          <w:szCs w:val="20"/>
        </w:rPr>
        <w:t>Drug Facts and Comparisons On-Line: 202</w:t>
      </w:r>
      <w:r>
        <w:rPr>
          <w:rFonts w:cs="Arial"/>
          <w:szCs w:val="20"/>
        </w:rPr>
        <w:t>5</w:t>
      </w:r>
      <w:r w:rsidRPr="00A7414A">
        <w:rPr>
          <w:rFonts w:cs="Arial"/>
          <w:szCs w:val="20"/>
        </w:rPr>
        <w:t>.</w:t>
      </w:r>
    </w:p>
    <w:sectPr w:rsidR="00777CA4" w:rsidRPr="00A7414A" w:rsidSect="00AB0B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40" w:right="1440" w:bottom="144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CCEA3" w14:textId="77777777" w:rsidR="00293FAA" w:rsidRPr="00C02553" w:rsidRDefault="00293FAA" w:rsidP="00AE77DB">
      <w:r w:rsidRPr="00C02553">
        <w:separator/>
      </w:r>
    </w:p>
  </w:endnote>
  <w:endnote w:type="continuationSeparator" w:id="0">
    <w:p w14:paraId="5E7DC06E" w14:textId="77777777" w:rsidR="00293FAA" w:rsidRPr="00C02553" w:rsidRDefault="00293FAA" w:rsidP="00AE77DB">
      <w:r w:rsidRPr="00C02553">
        <w:continuationSeparator/>
      </w:r>
    </w:p>
  </w:endnote>
  <w:endnote w:type="continuationNotice" w:id="1">
    <w:p w14:paraId="19E40901" w14:textId="77777777" w:rsidR="00293FAA" w:rsidRPr="00C02553" w:rsidRDefault="00293F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C" w14:textId="77777777" w:rsidR="00006A61" w:rsidRPr="00C02553" w:rsidRDefault="00006A61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D" w14:textId="77777777" w:rsidR="00006A61" w:rsidRPr="00C02553" w:rsidRDefault="00006A61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7ECE" w14:textId="2F12D58C" w:rsidR="00811A70" w:rsidRPr="00C02553" w:rsidRDefault="00811A70" w:rsidP="00811A70">
    <w:pPr>
      <w:pStyle w:val="Footer"/>
      <w:tabs>
        <w:tab w:val="clear" w:pos="8640"/>
        <w:tab w:val="right" w:pos="9360"/>
      </w:tabs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Pr="00C02553">
      <w:rPr>
        <w:rFonts w:cs="Arial"/>
        <w:sz w:val="16"/>
        <w:szCs w:val="16"/>
      </w:rPr>
      <w:t xml:space="preserve"> </w:t>
    </w:r>
    <w:r w:rsidR="00AE27F9">
      <w:rPr>
        <w:rFonts w:cs="Arial"/>
        <w:sz w:val="16"/>
        <w:szCs w:val="16"/>
      </w:rPr>
      <w:t>Clinical</w:t>
    </w:r>
    <w:r w:rsidRPr="00C02553">
      <w:rPr>
        <w:rFonts w:cs="Arial"/>
        <w:sz w:val="16"/>
        <w:szCs w:val="16"/>
      </w:rPr>
      <w:t xml:space="preserve"> Proposal Form</w:t>
    </w:r>
  </w:p>
  <w:p w14:paraId="64986366" w14:textId="56923C2A" w:rsidR="00811A70" w:rsidRPr="00C02553" w:rsidRDefault="00811A70" w:rsidP="00811A70">
    <w:pPr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55B904FD" w14:textId="452A3398" w:rsidR="00811A70" w:rsidRPr="00C02553" w:rsidRDefault="00811A70" w:rsidP="00811A70">
    <w:pPr>
      <w:pStyle w:val="Footer"/>
    </w:pPr>
    <w:r w:rsidRPr="00C02553">
      <w:rPr>
        <w:rFonts w:cs="Arial"/>
        <w:sz w:val="16"/>
        <w:szCs w:val="16"/>
      </w:rPr>
      <w:t>Other company trademarks are also acknowledged.</w:t>
    </w:r>
  </w:p>
  <w:sdt>
    <w:sdtPr>
      <w:id w:val="-1253112024"/>
      <w:docPartObj>
        <w:docPartGallery w:val="Page Numbers (Bottom of Page)"/>
        <w:docPartUnique/>
      </w:docPartObj>
    </w:sdtPr>
    <w:sdtEndPr/>
    <w:sdtContent>
      <w:p w14:paraId="6B0566A7" w14:textId="62FB1748" w:rsidR="00811A70" w:rsidRPr="00C02553" w:rsidRDefault="00811A70">
        <w:pPr>
          <w:pStyle w:val="Footer"/>
          <w:jc w:val="right"/>
        </w:pPr>
        <w:r w:rsidRPr="00C02553">
          <w:fldChar w:fldCharType="begin"/>
        </w:r>
        <w:r w:rsidRPr="00C02553">
          <w:instrText xml:space="preserve"> PAGE   \* MERGEFORMAT </w:instrText>
        </w:r>
        <w:r w:rsidRPr="00C02553">
          <w:fldChar w:fldCharType="separate"/>
        </w:r>
        <w:r w:rsidRPr="00C02553">
          <w:t>2</w:t>
        </w:r>
        <w:r w:rsidRPr="00C0255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32A3" w14:textId="7267A10D" w:rsidR="005058CB" w:rsidRPr="00C02553" w:rsidRDefault="005058CB" w:rsidP="005058CB">
    <w:pPr>
      <w:pStyle w:val="Footer"/>
      <w:tabs>
        <w:tab w:val="clear" w:pos="8640"/>
        <w:tab w:val="right" w:pos="9360"/>
      </w:tabs>
      <w:jc w:val="both"/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="00AE27F9">
      <w:rPr>
        <w:rFonts w:cs="Arial"/>
        <w:sz w:val="16"/>
        <w:szCs w:val="16"/>
      </w:rPr>
      <w:t xml:space="preserve"> Clinical</w:t>
    </w:r>
    <w:r w:rsidRPr="00C02553">
      <w:rPr>
        <w:rFonts w:cs="Arial"/>
        <w:sz w:val="16"/>
        <w:szCs w:val="16"/>
      </w:rPr>
      <w:t xml:space="preserve"> Proposal Form</w:t>
    </w:r>
  </w:p>
  <w:p w14:paraId="4BB04B71" w14:textId="6D51E804" w:rsidR="005058CB" w:rsidRPr="00C02553" w:rsidRDefault="005058CB" w:rsidP="005058CB">
    <w:pPr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02F12BA7" w14:textId="454AF8AF" w:rsidR="005058CB" w:rsidRPr="00C02553" w:rsidRDefault="005058CB" w:rsidP="005058CB">
    <w:pPr>
      <w:pStyle w:val="Footer"/>
      <w:tabs>
        <w:tab w:val="clear" w:pos="4320"/>
        <w:tab w:val="clear" w:pos="8640"/>
        <w:tab w:val="left" w:pos="3298"/>
      </w:tabs>
      <w:jc w:val="both"/>
    </w:pPr>
    <w:r w:rsidRPr="00C02553">
      <w:rPr>
        <w:rFonts w:cs="Arial"/>
        <w:sz w:val="16"/>
        <w:szCs w:val="16"/>
      </w:rPr>
      <w:t>Other company trademarks are also acknowledged.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7A8A0" w14:textId="77777777" w:rsidR="00293FAA" w:rsidRPr="00C02553" w:rsidRDefault="00293FAA" w:rsidP="00AE77DB">
      <w:r w:rsidRPr="00C02553">
        <w:separator/>
      </w:r>
    </w:p>
  </w:footnote>
  <w:footnote w:type="continuationSeparator" w:id="0">
    <w:p w14:paraId="56177D3B" w14:textId="77777777" w:rsidR="00293FAA" w:rsidRPr="00C02553" w:rsidRDefault="00293FAA" w:rsidP="00AE77DB">
      <w:r w:rsidRPr="00C02553">
        <w:continuationSeparator/>
      </w:r>
    </w:p>
  </w:footnote>
  <w:footnote w:type="continuationNotice" w:id="1">
    <w:p w14:paraId="607F587E" w14:textId="77777777" w:rsidR="00293FAA" w:rsidRPr="00C02553" w:rsidRDefault="00293F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A" w14:textId="42954D34" w:rsidR="00006A61" w:rsidRPr="00C02553" w:rsidRDefault="00006A61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B" w14:textId="77777777" w:rsidR="00006A61" w:rsidRPr="00C02553" w:rsidRDefault="00006A61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C89" w14:textId="74BF9124" w:rsidR="00596936" w:rsidRDefault="005969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F5" w14:textId="6F1638FE" w:rsidR="00006A61" w:rsidRPr="00C02553" w:rsidRDefault="00AB0B9F">
    <w:pPr>
      <w:pStyle w:val="Header"/>
      <w:rPr>
        <w:rFonts w:ascii="Times New Roman" w:hAnsi="Times New Roman"/>
      </w:rPr>
    </w:pPr>
    <w:r w:rsidRPr="00C02553">
      <w:rPr>
        <w:noProof/>
      </w:rPr>
      <w:drawing>
        <wp:anchor distT="0" distB="0" distL="114300" distR="114300" simplePos="0" relativeHeight="251666432" behindDoc="0" locked="0" layoutInCell="1" allowOverlap="1" wp14:anchorId="5FC91FEB" wp14:editId="34B93FD0">
          <wp:simplePos x="0" y="0"/>
          <wp:positionH relativeFrom="margin">
            <wp:posOffset>3844562</wp:posOffset>
          </wp:positionH>
          <wp:positionV relativeFrom="topMargin">
            <wp:posOffset>280035</wp:posOffset>
          </wp:positionV>
          <wp:extent cx="2247900" cy="823595"/>
          <wp:effectExtent l="0" t="0" r="0" b="0"/>
          <wp:wrapNone/>
          <wp:docPr id="1097982338" name="Picture 10979823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82338" name="Picture 10979823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dec="http://schemas.microsoft.com/office/drawing/2017/decorativ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53">
      <w:rPr>
        <w:noProof/>
      </w:rPr>
      <w:drawing>
        <wp:inline distT="0" distB="0" distL="0" distR="0" wp14:anchorId="7324E1DB" wp14:editId="55411647">
          <wp:extent cx="2887345" cy="93726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45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B0A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9E4FE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9D228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E114E"/>
    <w:multiLevelType w:val="multilevel"/>
    <w:tmpl w:val="0409001D"/>
    <w:styleLink w:val="ProposalCriteri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3155C07"/>
    <w:multiLevelType w:val="hybridMultilevel"/>
    <w:tmpl w:val="8B3056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8D40C3"/>
    <w:multiLevelType w:val="multilevel"/>
    <w:tmpl w:val="E1A2A51C"/>
    <w:numStyleLink w:val="References"/>
  </w:abstractNum>
  <w:abstractNum w:abstractNumId="6" w15:restartNumberingAfterBreak="0">
    <w:nsid w:val="0DAD4D24"/>
    <w:multiLevelType w:val="hybridMultilevel"/>
    <w:tmpl w:val="5F1419D6"/>
    <w:lvl w:ilvl="0" w:tplc="E91A3D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8040D15"/>
    <w:multiLevelType w:val="hybridMultilevel"/>
    <w:tmpl w:val="EF7A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006A3"/>
    <w:multiLevelType w:val="multilevel"/>
    <w:tmpl w:val="0409001D"/>
    <w:styleLink w:val="ProposalCriteri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9CC27D0"/>
    <w:multiLevelType w:val="multilevel"/>
    <w:tmpl w:val="0409001D"/>
    <w:styleLink w:val="ListProposa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F357E0"/>
    <w:multiLevelType w:val="hybridMultilevel"/>
    <w:tmpl w:val="EC808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57081"/>
    <w:multiLevelType w:val="hybridMultilevel"/>
    <w:tmpl w:val="906E5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8538EC"/>
    <w:multiLevelType w:val="hybridMultilevel"/>
    <w:tmpl w:val="5F84E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2B1329"/>
    <w:multiLevelType w:val="multilevel"/>
    <w:tmpl w:val="7B3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CF58B5"/>
    <w:multiLevelType w:val="hybridMultilevel"/>
    <w:tmpl w:val="B5A6446E"/>
    <w:lvl w:ilvl="0" w:tplc="AF5009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112A3E"/>
    <w:multiLevelType w:val="multilevel"/>
    <w:tmpl w:val="DDB4D21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E70934"/>
    <w:multiLevelType w:val="hybridMultilevel"/>
    <w:tmpl w:val="FDAC3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9220EE6"/>
    <w:multiLevelType w:val="hybridMultilevel"/>
    <w:tmpl w:val="A6BE7630"/>
    <w:lvl w:ilvl="0" w:tplc="E91A3D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769C1A90"/>
    <w:multiLevelType w:val="hybridMultilevel"/>
    <w:tmpl w:val="766EB8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86A5174"/>
    <w:multiLevelType w:val="multilevel"/>
    <w:tmpl w:val="E1A2A51C"/>
    <w:styleLink w:val="Reference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7994657">
    <w:abstractNumId w:val="0"/>
  </w:num>
  <w:num w:numId="2" w16cid:durableId="517891239">
    <w:abstractNumId w:val="19"/>
  </w:num>
  <w:num w:numId="3" w16cid:durableId="1729067566">
    <w:abstractNumId w:val="5"/>
  </w:num>
  <w:num w:numId="4" w16cid:durableId="320159068">
    <w:abstractNumId w:val="9"/>
  </w:num>
  <w:num w:numId="5" w16cid:durableId="1769498754">
    <w:abstractNumId w:val="3"/>
  </w:num>
  <w:num w:numId="6" w16cid:durableId="1094596320">
    <w:abstractNumId w:val="15"/>
  </w:num>
  <w:num w:numId="7" w16cid:durableId="2110008555">
    <w:abstractNumId w:val="2"/>
  </w:num>
  <w:num w:numId="8" w16cid:durableId="489712751">
    <w:abstractNumId w:val="8"/>
  </w:num>
  <w:num w:numId="9" w16cid:durableId="1085147965">
    <w:abstractNumId w:val="12"/>
  </w:num>
  <w:num w:numId="10" w16cid:durableId="917518096">
    <w:abstractNumId w:val="10"/>
  </w:num>
  <w:num w:numId="11" w16cid:durableId="1894998475">
    <w:abstractNumId w:val="1"/>
  </w:num>
  <w:num w:numId="12" w16cid:durableId="1418215296">
    <w:abstractNumId w:val="16"/>
  </w:num>
  <w:num w:numId="13" w16cid:durableId="604729665">
    <w:abstractNumId w:val="7"/>
  </w:num>
  <w:num w:numId="14" w16cid:durableId="1805081292">
    <w:abstractNumId w:val="13"/>
  </w:num>
  <w:num w:numId="15" w16cid:durableId="1114205384">
    <w:abstractNumId w:val="11"/>
  </w:num>
  <w:num w:numId="16" w16cid:durableId="1149520603">
    <w:abstractNumId w:val="4"/>
  </w:num>
  <w:num w:numId="17" w16cid:durableId="1259757450">
    <w:abstractNumId w:val="14"/>
  </w:num>
  <w:num w:numId="18" w16cid:durableId="1325351904">
    <w:abstractNumId w:val="6"/>
  </w:num>
  <w:num w:numId="19" w16cid:durableId="508300641">
    <w:abstractNumId w:val="17"/>
  </w:num>
  <w:num w:numId="20" w16cid:durableId="156850787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formatting="1" w:enforcement="1" w:cryptProviderType="rsaAES" w:cryptAlgorithmClass="hash" w:cryptAlgorithmType="typeAny" w:cryptAlgorithmSid="14" w:cryptSpinCount="100000" w:hash="VcXW/zLJBdgsVm6venllHh0iMpE32axC73mCqzAyjOYK+stOaxptCklhFuKRQqhlc6bD0QWSgfWPM3X7q9uV5g==" w:salt="FQZA3H/Xr7N0xlSRbbEn3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B"/>
    <w:rsid w:val="0000390A"/>
    <w:rsid w:val="0000457E"/>
    <w:rsid w:val="00006A61"/>
    <w:rsid w:val="000276D9"/>
    <w:rsid w:val="000344C5"/>
    <w:rsid w:val="00040AD3"/>
    <w:rsid w:val="00053807"/>
    <w:rsid w:val="000572E5"/>
    <w:rsid w:val="00057F84"/>
    <w:rsid w:val="00061541"/>
    <w:rsid w:val="00064162"/>
    <w:rsid w:val="00065C22"/>
    <w:rsid w:val="00074464"/>
    <w:rsid w:val="00076030"/>
    <w:rsid w:val="00082590"/>
    <w:rsid w:val="000913C3"/>
    <w:rsid w:val="00092D71"/>
    <w:rsid w:val="000953B9"/>
    <w:rsid w:val="000A1014"/>
    <w:rsid w:val="000A413B"/>
    <w:rsid w:val="000A6279"/>
    <w:rsid w:val="000B27F2"/>
    <w:rsid w:val="000B496B"/>
    <w:rsid w:val="000C3940"/>
    <w:rsid w:val="000C5992"/>
    <w:rsid w:val="000E1479"/>
    <w:rsid w:val="000E231E"/>
    <w:rsid w:val="000E247D"/>
    <w:rsid w:val="000E6B14"/>
    <w:rsid w:val="000E70D8"/>
    <w:rsid w:val="001062F6"/>
    <w:rsid w:val="00112FC7"/>
    <w:rsid w:val="00125F5F"/>
    <w:rsid w:val="00126951"/>
    <w:rsid w:val="00126B60"/>
    <w:rsid w:val="00127EF6"/>
    <w:rsid w:val="001310AD"/>
    <w:rsid w:val="001314A5"/>
    <w:rsid w:val="00132C7F"/>
    <w:rsid w:val="00144DBE"/>
    <w:rsid w:val="00152C8B"/>
    <w:rsid w:val="0015636A"/>
    <w:rsid w:val="00172053"/>
    <w:rsid w:val="00177A80"/>
    <w:rsid w:val="00186AD4"/>
    <w:rsid w:val="001A50CB"/>
    <w:rsid w:val="001A74B7"/>
    <w:rsid w:val="001B2D47"/>
    <w:rsid w:val="001C0250"/>
    <w:rsid w:val="001C6DA4"/>
    <w:rsid w:val="001C73B1"/>
    <w:rsid w:val="001D1E7D"/>
    <w:rsid w:val="001D6567"/>
    <w:rsid w:val="001E2CCB"/>
    <w:rsid w:val="001E4CBA"/>
    <w:rsid w:val="001E523C"/>
    <w:rsid w:val="001E61DF"/>
    <w:rsid w:val="001F2B9F"/>
    <w:rsid w:val="001F5954"/>
    <w:rsid w:val="00202DD3"/>
    <w:rsid w:val="00206E7D"/>
    <w:rsid w:val="00207442"/>
    <w:rsid w:val="00211BDA"/>
    <w:rsid w:val="00217E14"/>
    <w:rsid w:val="00217EFD"/>
    <w:rsid w:val="00222134"/>
    <w:rsid w:val="0022233F"/>
    <w:rsid w:val="00226275"/>
    <w:rsid w:val="00246564"/>
    <w:rsid w:val="00246A3B"/>
    <w:rsid w:val="00255404"/>
    <w:rsid w:val="0025594F"/>
    <w:rsid w:val="00270C5E"/>
    <w:rsid w:val="00282FD4"/>
    <w:rsid w:val="00287312"/>
    <w:rsid w:val="00290A03"/>
    <w:rsid w:val="0029159A"/>
    <w:rsid w:val="00291600"/>
    <w:rsid w:val="00293FAA"/>
    <w:rsid w:val="002A02F4"/>
    <w:rsid w:val="002C2C41"/>
    <w:rsid w:val="002C62E7"/>
    <w:rsid w:val="002D6C01"/>
    <w:rsid w:val="002E05E2"/>
    <w:rsid w:val="002E2DD6"/>
    <w:rsid w:val="002E3F28"/>
    <w:rsid w:val="002E7701"/>
    <w:rsid w:val="002F0E52"/>
    <w:rsid w:val="002F2274"/>
    <w:rsid w:val="002F2405"/>
    <w:rsid w:val="002F690F"/>
    <w:rsid w:val="0030301F"/>
    <w:rsid w:val="00303B21"/>
    <w:rsid w:val="003128B1"/>
    <w:rsid w:val="00313701"/>
    <w:rsid w:val="00314430"/>
    <w:rsid w:val="00316188"/>
    <w:rsid w:val="003171AF"/>
    <w:rsid w:val="00317469"/>
    <w:rsid w:val="00320715"/>
    <w:rsid w:val="0032215C"/>
    <w:rsid w:val="0032616B"/>
    <w:rsid w:val="00326687"/>
    <w:rsid w:val="003275F9"/>
    <w:rsid w:val="003355AC"/>
    <w:rsid w:val="00343D6B"/>
    <w:rsid w:val="00347FB5"/>
    <w:rsid w:val="00355515"/>
    <w:rsid w:val="003608B5"/>
    <w:rsid w:val="003613AF"/>
    <w:rsid w:val="00376841"/>
    <w:rsid w:val="00385E78"/>
    <w:rsid w:val="003878C1"/>
    <w:rsid w:val="00396C0B"/>
    <w:rsid w:val="003A5F56"/>
    <w:rsid w:val="003A630F"/>
    <w:rsid w:val="003B3958"/>
    <w:rsid w:val="003B4820"/>
    <w:rsid w:val="003B5F4B"/>
    <w:rsid w:val="003B682F"/>
    <w:rsid w:val="003C53FC"/>
    <w:rsid w:val="003C6310"/>
    <w:rsid w:val="003C7013"/>
    <w:rsid w:val="003D641B"/>
    <w:rsid w:val="003F227C"/>
    <w:rsid w:val="004023CC"/>
    <w:rsid w:val="00403086"/>
    <w:rsid w:val="00407564"/>
    <w:rsid w:val="00411152"/>
    <w:rsid w:val="004156AA"/>
    <w:rsid w:val="004253A1"/>
    <w:rsid w:val="0043102C"/>
    <w:rsid w:val="004313B6"/>
    <w:rsid w:val="00433339"/>
    <w:rsid w:val="00436269"/>
    <w:rsid w:val="00443468"/>
    <w:rsid w:val="00446BBC"/>
    <w:rsid w:val="004472C0"/>
    <w:rsid w:val="00450705"/>
    <w:rsid w:val="00451928"/>
    <w:rsid w:val="00456ECB"/>
    <w:rsid w:val="0046618B"/>
    <w:rsid w:val="0048608C"/>
    <w:rsid w:val="00496E57"/>
    <w:rsid w:val="004A4AC3"/>
    <w:rsid w:val="004B3E10"/>
    <w:rsid w:val="004B7310"/>
    <w:rsid w:val="004C048C"/>
    <w:rsid w:val="004C0F5D"/>
    <w:rsid w:val="004C375A"/>
    <w:rsid w:val="004C4954"/>
    <w:rsid w:val="004C5767"/>
    <w:rsid w:val="004D5322"/>
    <w:rsid w:val="004D78B0"/>
    <w:rsid w:val="004E611F"/>
    <w:rsid w:val="004F2A79"/>
    <w:rsid w:val="004F4D37"/>
    <w:rsid w:val="00501A14"/>
    <w:rsid w:val="00501DE3"/>
    <w:rsid w:val="005058CB"/>
    <w:rsid w:val="0051044D"/>
    <w:rsid w:val="005139E4"/>
    <w:rsid w:val="00515075"/>
    <w:rsid w:val="00520FE9"/>
    <w:rsid w:val="005233E7"/>
    <w:rsid w:val="005328B2"/>
    <w:rsid w:val="00535BD5"/>
    <w:rsid w:val="00540977"/>
    <w:rsid w:val="00551668"/>
    <w:rsid w:val="005572D5"/>
    <w:rsid w:val="005604E2"/>
    <w:rsid w:val="00566BE4"/>
    <w:rsid w:val="00570D21"/>
    <w:rsid w:val="00573856"/>
    <w:rsid w:val="00576113"/>
    <w:rsid w:val="00590652"/>
    <w:rsid w:val="0059235F"/>
    <w:rsid w:val="0059575C"/>
    <w:rsid w:val="00596936"/>
    <w:rsid w:val="005A2F1E"/>
    <w:rsid w:val="005A4232"/>
    <w:rsid w:val="005B6CBE"/>
    <w:rsid w:val="005C3616"/>
    <w:rsid w:val="005C3B75"/>
    <w:rsid w:val="005D36B2"/>
    <w:rsid w:val="005D52E7"/>
    <w:rsid w:val="005D78B5"/>
    <w:rsid w:val="005E3572"/>
    <w:rsid w:val="005E45E4"/>
    <w:rsid w:val="005F0A81"/>
    <w:rsid w:val="005F0FCF"/>
    <w:rsid w:val="0060042F"/>
    <w:rsid w:val="006008BC"/>
    <w:rsid w:val="006024E6"/>
    <w:rsid w:val="00602CFD"/>
    <w:rsid w:val="00606B55"/>
    <w:rsid w:val="00612A7B"/>
    <w:rsid w:val="00616E5E"/>
    <w:rsid w:val="006173A4"/>
    <w:rsid w:val="00617E50"/>
    <w:rsid w:val="006205AD"/>
    <w:rsid w:val="00625C3A"/>
    <w:rsid w:val="00635DDB"/>
    <w:rsid w:val="0064149A"/>
    <w:rsid w:val="00646DFE"/>
    <w:rsid w:val="00650530"/>
    <w:rsid w:val="00650C96"/>
    <w:rsid w:val="00653788"/>
    <w:rsid w:val="0065477F"/>
    <w:rsid w:val="00656896"/>
    <w:rsid w:val="00661656"/>
    <w:rsid w:val="0066374F"/>
    <w:rsid w:val="00677C65"/>
    <w:rsid w:val="00693152"/>
    <w:rsid w:val="00694FAE"/>
    <w:rsid w:val="00696E3A"/>
    <w:rsid w:val="006A0834"/>
    <w:rsid w:val="006A4BBD"/>
    <w:rsid w:val="006A52F1"/>
    <w:rsid w:val="006B561D"/>
    <w:rsid w:val="006B6D5D"/>
    <w:rsid w:val="006D2330"/>
    <w:rsid w:val="006E0119"/>
    <w:rsid w:val="006E0F8B"/>
    <w:rsid w:val="006E12F7"/>
    <w:rsid w:val="006E29D7"/>
    <w:rsid w:val="007068A4"/>
    <w:rsid w:val="00706D67"/>
    <w:rsid w:val="00713052"/>
    <w:rsid w:val="00721367"/>
    <w:rsid w:val="007231FA"/>
    <w:rsid w:val="007236CA"/>
    <w:rsid w:val="007273B3"/>
    <w:rsid w:val="00732C67"/>
    <w:rsid w:val="00734418"/>
    <w:rsid w:val="007547B7"/>
    <w:rsid w:val="00757826"/>
    <w:rsid w:val="007632B7"/>
    <w:rsid w:val="0076382F"/>
    <w:rsid w:val="00765768"/>
    <w:rsid w:val="00765D10"/>
    <w:rsid w:val="00766AC8"/>
    <w:rsid w:val="007671A5"/>
    <w:rsid w:val="00767486"/>
    <w:rsid w:val="0077070E"/>
    <w:rsid w:val="0077296A"/>
    <w:rsid w:val="00777CA4"/>
    <w:rsid w:val="00792DF0"/>
    <w:rsid w:val="0079438F"/>
    <w:rsid w:val="007A3034"/>
    <w:rsid w:val="007A527E"/>
    <w:rsid w:val="007A53E7"/>
    <w:rsid w:val="007A78F7"/>
    <w:rsid w:val="007A7FCF"/>
    <w:rsid w:val="007B3333"/>
    <w:rsid w:val="007B379F"/>
    <w:rsid w:val="007B37D6"/>
    <w:rsid w:val="007B5D30"/>
    <w:rsid w:val="007D2920"/>
    <w:rsid w:val="007D42DD"/>
    <w:rsid w:val="007E1F34"/>
    <w:rsid w:val="007E2294"/>
    <w:rsid w:val="007E6A37"/>
    <w:rsid w:val="007F1774"/>
    <w:rsid w:val="00811A70"/>
    <w:rsid w:val="0081406E"/>
    <w:rsid w:val="00832211"/>
    <w:rsid w:val="008325F4"/>
    <w:rsid w:val="00832AC8"/>
    <w:rsid w:val="00844981"/>
    <w:rsid w:val="00846FA4"/>
    <w:rsid w:val="008524BA"/>
    <w:rsid w:val="00852B74"/>
    <w:rsid w:val="00856928"/>
    <w:rsid w:val="00862944"/>
    <w:rsid w:val="00865538"/>
    <w:rsid w:val="00870356"/>
    <w:rsid w:val="00870875"/>
    <w:rsid w:val="0088225C"/>
    <w:rsid w:val="00884026"/>
    <w:rsid w:val="00884C78"/>
    <w:rsid w:val="008859E1"/>
    <w:rsid w:val="00894138"/>
    <w:rsid w:val="00896264"/>
    <w:rsid w:val="008A5D88"/>
    <w:rsid w:val="008B2851"/>
    <w:rsid w:val="008C000E"/>
    <w:rsid w:val="008D0F2F"/>
    <w:rsid w:val="008D237F"/>
    <w:rsid w:val="008D6B05"/>
    <w:rsid w:val="008E7D2D"/>
    <w:rsid w:val="008F44C0"/>
    <w:rsid w:val="008F55EF"/>
    <w:rsid w:val="008F5999"/>
    <w:rsid w:val="00903AD6"/>
    <w:rsid w:val="00904D7A"/>
    <w:rsid w:val="00914081"/>
    <w:rsid w:val="00915332"/>
    <w:rsid w:val="009204BB"/>
    <w:rsid w:val="00935918"/>
    <w:rsid w:val="00935EC3"/>
    <w:rsid w:val="00951097"/>
    <w:rsid w:val="00953C1E"/>
    <w:rsid w:val="0096210F"/>
    <w:rsid w:val="00962633"/>
    <w:rsid w:val="00963187"/>
    <w:rsid w:val="00963ACF"/>
    <w:rsid w:val="00963D1C"/>
    <w:rsid w:val="00964284"/>
    <w:rsid w:val="0097028A"/>
    <w:rsid w:val="00973BD6"/>
    <w:rsid w:val="00984549"/>
    <w:rsid w:val="00984FDA"/>
    <w:rsid w:val="00985D28"/>
    <w:rsid w:val="0099147B"/>
    <w:rsid w:val="00991BF0"/>
    <w:rsid w:val="00994866"/>
    <w:rsid w:val="009A0FB1"/>
    <w:rsid w:val="009A1FAC"/>
    <w:rsid w:val="009B001A"/>
    <w:rsid w:val="009B1A62"/>
    <w:rsid w:val="009C3273"/>
    <w:rsid w:val="009C3CC7"/>
    <w:rsid w:val="009D2057"/>
    <w:rsid w:val="009D3D6C"/>
    <w:rsid w:val="009D5551"/>
    <w:rsid w:val="009D62DB"/>
    <w:rsid w:val="009E3B42"/>
    <w:rsid w:val="00A05B60"/>
    <w:rsid w:val="00A13266"/>
    <w:rsid w:val="00A14FA6"/>
    <w:rsid w:val="00A15D64"/>
    <w:rsid w:val="00A20575"/>
    <w:rsid w:val="00A32452"/>
    <w:rsid w:val="00A32BBF"/>
    <w:rsid w:val="00A37444"/>
    <w:rsid w:val="00A4281A"/>
    <w:rsid w:val="00A459CF"/>
    <w:rsid w:val="00A5014D"/>
    <w:rsid w:val="00A53E96"/>
    <w:rsid w:val="00A56F18"/>
    <w:rsid w:val="00A628F8"/>
    <w:rsid w:val="00A62BAA"/>
    <w:rsid w:val="00A66172"/>
    <w:rsid w:val="00A7414A"/>
    <w:rsid w:val="00A744C3"/>
    <w:rsid w:val="00AA70AB"/>
    <w:rsid w:val="00AA7A2C"/>
    <w:rsid w:val="00AB0B9F"/>
    <w:rsid w:val="00AB1713"/>
    <w:rsid w:val="00AB63BE"/>
    <w:rsid w:val="00AC1EBC"/>
    <w:rsid w:val="00AC2599"/>
    <w:rsid w:val="00AC2DE9"/>
    <w:rsid w:val="00AD2C5F"/>
    <w:rsid w:val="00AE1481"/>
    <w:rsid w:val="00AE27F9"/>
    <w:rsid w:val="00AE77DB"/>
    <w:rsid w:val="00AF7453"/>
    <w:rsid w:val="00B00FFF"/>
    <w:rsid w:val="00B06084"/>
    <w:rsid w:val="00B16735"/>
    <w:rsid w:val="00B17EDE"/>
    <w:rsid w:val="00B22585"/>
    <w:rsid w:val="00B31843"/>
    <w:rsid w:val="00B33693"/>
    <w:rsid w:val="00B34C53"/>
    <w:rsid w:val="00B40FCD"/>
    <w:rsid w:val="00B507A5"/>
    <w:rsid w:val="00B52475"/>
    <w:rsid w:val="00B535DA"/>
    <w:rsid w:val="00B56DCC"/>
    <w:rsid w:val="00B56F54"/>
    <w:rsid w:val="00B60670"/>
    <w:rsid w:val="00B638C2"/>
    <w:rsid w:val="00B758AB"/>
    <w:rsid w:val="00B76277"/>
    <w:rsid w:val="00B772AB"/>
    <w:rsid w:val="00B80395"/>
    <w:rsid w:val="00B80A38"/>
    <w:rsid w:val="00B80B56"/>
    <w:rsid w:val="00B86372"/>
    <w:rsid w:val="00BA1C17"/>
    <w:rsid w:val="00BA1D65"/>
    <w:rsid w:val="00BB3B4D"/>
    <w:rsid w:val="00BC351E"/>
    <w:rsid w:val="00BC3F77"/>
    <w:rsid w:val="00BC5635"/>
    <w:rsid w:val="00BC5675"/>
    <w:rsid w:val="00BC58C9"/>
    <w:rsid w:val="00BD081C"/>
    <w:rsid w:val="00BD277B"/>
    <w:rsid w:val="00BD47CA"/>
    <w:rsid w:val="00BD62C7"/>
    <w:rsid w:val="00BE020D"/>
    <w:rsid w:val="00BE354A"/>
    <w:rsid w:val="00BF5EEF"/>
    <w:rsid w:val="00C02553"/>
    <w:rsid w:val="00C03299"/>
    <w:rsid w:val="00C04EB6"/>
    <w:rsid w:val="00C056F9"/>
    <w:rsid w:val="00C1018C"/>
    <w:rsid w:val="00C1150E"/>
    <w:rsid w:val="00C14D52"/>
    <w:rsid w:val="00C15A1A"/>
    <w:rsid w:val="00C2586C"/>
    <w:rsid w:val="00C26001"/>
    <w:rsid w:val="00C34E72"/>
    <w:rsid w:val="00C56B1F"/>
    <w:rsid w:val="00C61B52"/>
    <w:rsid w:val="00C62745"/>
    <w:rsid w:val="00C654CA"/>
    <w:rsid w:val="00C722C9"/>
    <w:rsid w:val="00C72704"/>
    <w:rsid w:val="00C763BD"/>
    <w:rsid w:val="00C779A8"/>
    <w:rsid w:val="00C82E19"/>
    <w:rsid w:val="00C96873"/>
    <w:rsid w:val="00CA1735"/>
    <w:rsid w:val="00CA3C4B"/>
    <w:rsid w:val="00CA7252"/>
    <w:rsid w:val="00CA79F8"/>
    <w:rsid w:val="00CB2C5A"/>
    <w:rsid w:val="00CC41CE"/>
    <w:rsid w:val="00CD6A3C"/>
    <w:rsid w:val="00CE08CD"/>
    <w:rsid w:val="00CE0C1C"/>
    <w:rsid w:val="00CE34AF"/>
    <w:rsid w:val="00CF00A4"/>
    <w:rsid w:val="00CF25FB"/>
    <w:rsid w:val="00CF4485"/>
    <w:rsid w:val="00CF614C"/>
    <w:rsid w:val="00D02F34"/>
    <w:rsid w:val="00D13D87"/>
    <w:rsid w:val="00D16590"/>
    <w:rsid w:val="00D20720"/>
    <w:rsid w:val="00D250D9"/>
    <w:rsid w:val="00D27533"/>
    <w:rsid w:val="00D42DA3"/>
    <w:rsid w:val="00D4546D"/>
    <w:rsid w:val="00D47996"/>
    <w:rsid w:val="00D61118"/>
    <w:rsid w:val="00D614F1"/>
    <w:rsid w:val="00D70D50"/>
    <w:rsid w:val="00D71917"/>
    <w:rsid w:val="00D813EB"/>
    <w:rsid w:val="00D8460E"/>
    <w:rsid w:val="00D913AC"/>
    <w:rsid w:val="00DA3A0F"/>
    <w:rsid w:val="00DA4E62"/>
    <w:rsid w:val="00DA6990"/>
    <w:rsid w:val="00DB27BA"/>
    <w:rsid w:val="00DB337A"/>
    <w:rsid w:val="00DC51CB"/>
    <w:rsid w:val="00DD4819"/>
    <w:rsid w:val="00DD4B8A"/>
    <w:rsid w:val="00DD5403"/>
    <w:rsid w:val="00DE1388"/>
    <w:rsid w:val="00DE364A"/>
    <w:rsid w:val="00DE7501"/>
    <w:rsid w:val="00DF23F7"/>
    <w:rsid w:val="00DF3146"/>
    <w:rsid w:val="00DF57C3"/>
    <w:rsid w:val="00E008D9"/>
    <w:rsid w:val="00E02FE0"/>
    <w:rsid w:val="00E07ABE"/>
    <w:rsid w:val="00E11A3F"/>
    <w:rsid w:val="00E1386E"/>
    <w:rsid w:val="00E22B2A"/>
    <w:rsid w:val="00E2369B"/>
    <w:rsid w:val="00E23EC0"/>
    <w:rsid w:val="00E354AA"/>
    <w:rsid w:val="00E43D54"/>
    <w:rsid w:val="00E442FB"/>
    <w:rsid w:val="00E529DB"/>
    <w:rsid w:val="00E53A5E"/>
    <w:rsid w:val="00E6466A"/>
    <w:rsid w:val="00E72221"/>
    <w:rsid w:val="00E83428"/>
    <w:rsid w:val="00E84C58"/>
    <w:rsid w:val="00E873A5"/>
    <w:rsid w:val="00E90D11"/>
    <w:rsid w:val="00E915E5"/>
    <w:rsid w:val="00EB0367"/>
    <w:rsid w:val="00EB4FB9"/>
    <w:rsid w:val="00EB5BC8"/>
    <w:rsid w:val="00EB6821"/>
    <w:rsid w:val="00EC2738"/>
    <w:rsid w:val="00ED7B42"/>
    <w:rsid w:val="00EE3EA5"/>
    <w:rsid w:val="00EE613F"/>
    <w:rsid w:val="00EE6BD1"/>
    <w:rsid w:val="00EF0262"/>
    <w:rsid w:val="00EF0828"/>
    <w:rsid w:val="00EF6F8B"/>
    <w:rsid w:val="00F01A39"/>
    <w:rsid w:val="00F03898"/>
    <w:rsid w:val="00F1527A"/>
    <w:rsid w:val="00F2696B"/>
    <w:rsid w:val="00F27821"/>
    <w:rsid w:val="00F4092A"/>
    <w:rsid w:val="00F41F69"/>
    <w:rsid w:val="00F43E41"/>
    <w:rsid w:val="00F44FD0"/>
    <w:rsid w:val="00F4790C"/>
    <w:rsid w:val="00F50C4B"/>
    <w:rsid w:val="00F54C08"/>
    <w:rsid w:val="00F553A2"/>
    <w:rsid w:val="00F6068C"/>
    <w:rsid w:val="00F62F33"/>
    <w:rsid w:val="00F63A52"/>
    <w:rsid w:val="00F730BA"/>
    <w:rsid w:val="00F814CB"/>
    <w:rsid w:val="00F903BE"/>
    <w:rsid w:val="00F91FAE"/>
    <w:rsid w:val="00F95D04"/>
    <w:rsid w:val="00FA16EC"/>
    <w:rsid w:val="00FA2811"/>
    <w:rsid w:val="00FA4837"/>
    <w:rsid w:val="00FB1D33"/>
    <w:rsid w:val="00FB5E96"/>
    <w:rsid w:val="00FC05A0"/>
    <w:rsid w:val="00FC6758"/>
    <w:rsid w:val="00FD294A"/>
    <w:rsid w:val="00FD34EA"/>
    <w:rsid w:val="00FE3F3E"/>
    <w:rsid w:val="00FE4D52"/>
    <w:rsid w:val="00FE5AEE"/>
    <w:rsid w:val="00FF106B"/>
    <w:rsid w:val="6EB7A09E"/>
    <w:rsid w:val="70E3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3BFD7"/>
  <w15:docId w15:val="{474DC3D9-3E32-46A9-B0F4-7115DB58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3A"/>
    <w:rPr>
      <w:rFonts w:ascii="Arial" w:hAnsi="Arial"/>
      <w:szCs w:val="24"/>
    </w:rPr>
  </w:style>
  <w:style w:type="paragraph" w:styleId="Heading1">
    <w:name w:val="heading 1"/>
    <w:basedOn w:val="Title2"/>
    <w:next w:val="Normal"/>
    <w:qFormat/>
    <w:rsid w:val="00E23EC0"/>
    <w:pPr>
      <w:framePr w:hSpace="0" w:wrap="auto" w:vAnchor="margin" w:xAlign="left" w:yAlign="inline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D02F34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0099"/>
      <w:ind w:left="-187"/>
      <w:outlineLvl w:val="1"/>
    </w:pPr>
    <w:rPr>
      <w:rFonts w:cs="Arial"/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23EC0"/>
    <w:pPr>
      <w:keepNext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B56DCC"/>
    <w:pPr>
      <w:keepNext/>
      <w:outlineLvl w:val="4"/>
    </w:pPr>
    <w:rPr>
      <w:bCs/>
      <w:spacing w:val="-3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E915E5"/>
    <w:rPr>
      <w:szCs w:val="20"/>
    </w:rPr>
  </w:style>
  <w:style w:type="paragraph" w:styleId="Header">
    <w:name w:val="header"/>
    <w:basedOn w:val="Normal"/>
    <w:link w:val="HeaderChar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cs="Arial"/>
      <w:szCs w:val="20"/>
    </w:rPr>
  </w:style>
  <w:style w:type="character" w:styleId="Hyperlink">
    <w:name w:val="Hyperlink"/>
    <w:basedOn w:val="DefaultParagraphFont"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uiPriority w:val="99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8B2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uiPriority w:val="99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D27533"/>
    <w:pPr>
      <w:suppressAutoHyphens/>
      <w:spacing w:before="60" w:after="60"/>
    </w:pPr>
    <w:rPr>
      <w:b/>
      <w:szCs w:val="20"/>
    </w:rPr>
  </w:style>
  <w:style w:type="paragraph" w:customStyle="1" w:styleId="Style1">
    <w:name w:val="Style1"/>
    <w:basedOn w:val="Heading2"/>
    <w:link w:val="Style1Char"/>
    <w:qFormat/>
    <w:rsid w:val="000913C3"/>
    <w:rPr>
      <w:sz w:val="28"/>
    </w:rPr>
  </w:style>
  <w:style w:type="character" w:customStyle="1" w:styleId="Heading2Char">
    <w:name w:val="Heading 2 Char"/>
    <w:basedOn w:val="DefaultParagraphFont"/>
    <w:link w:val="Heading2"/>
    <w:rsid w:val="00D02F34"/>
    <w:rPr>
      <w:rFonts w:ascii="Arial" w:hAnsi="Arial" w:cs="Arial"/>
      <w:b/>
      <w:color w:val="auto"/>
      <w:spacing w:val="-3"/>
      <w:sz w:val="24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paragraph" w:styleId="List2">
    <w:name w:val="List 2"/>
    <w:basedOn w:val="Normal"/>
    <w:rsid w:val="00A32452"/>
    <w:pPr>
      <w:ind w:left="720" w:hanging="360"/>
    </w:pPr>
  </w:style>
  <w:style w:type="character" w:styleId="Emphasis">
    <w:name w:val="Emphasis"/>
    <w:basedOn w:val="DefaultParagraphFont"/>
    <w:uiPriority w:val="20"/>
    <w:qFormat/>
    <w:rsid w:val="003C7013"/>
    <w:rPr>
      <w:i/>
      <w:iCs/>
    </w:rPr>
  </w:style>
  <w:style w:type="paragraph" w:styleId="ListBullet3">
    <w:name w:val="List Bullet 3"/>
    <w:basedOn w:val="Normal"/>
    <w:rsid w:val="00B52475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rsid w:val="00F62F33"/>
    <w:rPr>
      <w:rFonts w:ascii="Arial" w:hAnsi="Arial"/>
      <w:sz w:val="22"/>
    </w:rPr>
  </w:style>
  <w:style w:type="numbering" w:customStyle="1" w:styleId="References">
    <w:name w:val="References"/>
    <w:basedOn w:val="NoList"/>
    <w:uiPriority w:val="99"/>
    <w:rsid w:val="00F95D04"/>
    <w:pPr>
      <w:numPr>
        <w:numId w:val="2"/>
      </w:numPr>
    </w:pPr>
  </w:style>
  <w:style w:type="numbering" w:customStyle="1" w:styleId="ListProposal">
    <w:name w:val="List Proposal"/>
    <w:basedOn w:val="NoList"/>
    <w:uiPriority w:val="99"/>
    <w:rsid w:val="003A630F"/>
    <w:pPr>
      <w:numPr>
        <w:numId w:val="4"/>
      </w:numPr>
    </w:pPr>
  </w:style>
  <w:style w:type="numbering" w:customStyle="1" w:styleId="ProposalCriteria">
    <w:name w:val="Proposal Criteria"/>
    <w:basedOn w:val="ListProposal"/>
    <w:uiPriority w:val="99"/>
    <w:rsid w:val="00D20720"/>
    <w:pPr>
      <w:numPr>
        <w:numId w:val="5"/>
      </w:numPr>
    </w:pPr>
  </w:style>
  <w:style w:type="paragraph" w:styleId="List">
    <w:name w:val="List"/>
    <w:basedOn w:val="Normal"/>
    <w:uiPriority w:val="99"/>
    <w:unhideWhenUsed/>
    <w:rsid w:val="005F0FCF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F0FCF"/>
    <w:pPr>
      <w:numPr>
        <w:numId w:val="7"/>
      </w:numPr>
      <w:contextualSpacing/>
    </w:pPr>
  </w:style>
  <w:style w:type="numbering" w:customStyle="1" w:styleId="ProposalCriteria2">
    <w:name w:val="Proposal Criteria 2"/>
    <w:basedOn w:val="ListProposal"/>
    <w:uiPriority w:val="99"/>
    <w:rsid w:val="0015636A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42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3958"/>
    <w:rPr>
      <w:rFonts w:ascii="Arial" w:eastAsia="Arial" w:hAnsi="Arial"/>
      <w:sz w:val="22"/>
      <w:szCs w:val="22"/>
    </w:rPr>
  </w:style>
  <w:style w:type="paragraph" w:styleId="ListBullet2">
    <w:name w:val="List Bullet 2"/>
    <w:basedOn w:val="Normal"/>
    <w:rsid w:val="001E4CBA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414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14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7414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14A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894138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defense.com/v3/__https:/mydss.mo.gov/mhd/pharmacy-clinical-edits-pdl__;!!Mh0G0HQJXw!Ftntf4uiw5MU21pklbS14xE_VFdv-QswbQ7Ygqy9IP_XiQhNonJ128hUnwn9QwwCXMNzvL5FA68XQFxs84P4HiFCuNFmnaql$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de390def39a4db9ef69de04daecb8dd4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11fef7f73cac9dabe8a63254546dce04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273E35-0884-48AF-8A04-045E6CE20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39153C-6C98-4F71-850E-F854570ADB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443CD0-BAC0-4286-8661-ED5329119F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9992BC-7C11-4A83-A97F-D2E41AE80BFC}">
  <ds:schemaRefs>
    <ds:schemaRef ds:uri="http://schemas.microsoft.com/sharepoint/v3"/>
    <ds:schemaRef ds:uri="http://purl.org/dc/terms/"/>
    <ds:schemaRef ds:uri="aba01ddc-ae9a-4c9e-819c-7140b4239cd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5eefb00-5952-4f7e-8cf8-96f81cfadd0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1056</Words>
  <Characters>5921</Characters>
  <Application>Microsoft Office Word</Application>
  <DocSecurity>10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Sedative Hypnotics PDL Edit</vt:lpstr>
    </vt:vector>
  </TitlesOfParts>
  <Company>DSS</Company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Sedative Hypnotics PDL Edit</dc:title>
  <dc:creator>DMS</dc:creator>
  <cp:lastModifiedBy>Heriford, Katherine</cp:lastModifiedBy>
  <cp:revision>2</cp:revision>
  <cp:lastPrinted>2018-10-31T20:17:00Z</cp:lastPrinted>
  <dcterms:created xsi:type="dcterms:W3CDTF">2026-04-01T18:37:00Z</dcterms:created>
  <dcterms:modified xsi:type="dcterms:W3CDTF">2026-04-01T18:37:00Z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