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42AE6F33" w:rsidR="004C5767" w:rsidRPr="006560B3" w:rsidRDefault="004C5767" w:rsidP="00D27533">
      <w:pPr>
        <w:pStyle w:val="tbody"/>
        <w:rPr>
          <w:b w:val="0"/>
        </w:rPr>
      </w:pPr>
      <w:r w:rsidRPr="00C02553">
        <w:t>Drug/Drug Class:</w:t>
      </w:r>
      <w:r w:rsidR="006560B3">
        <w:rPr>
          <w:b w:val="0"/>
        </w:rPr>
        <w:t xml:space="preserve"> </w:t>
      </w:r>
      <w:r w:rsidR="00C160D2" w:rsidRPr="00C160D2">
        <w:rPr>
          <w:b w:val="0"/>
        </w:rPr>
        <w:t>Megestrol Acetate Clinical Edit</w:t>
      </w:r>
    </w:p>
    <w:p w14:paraId="7AD7FFCE" w14:textId="5B069A9C" w:rsidR="004C5767" w:rsidRPr="006560B3" w:rsidRDefault="004C5767" w:rsidP="00D27533">
      <w:pPr>
        <w:pStyle w:val="tbody"/>
        <w:rPr>
          <w:b w:val="0"/>
        </w:rPr>
      </w:pPr>
      <w:r w:rsidRPr="00C02553">
        <w:t>First Implementation Date:</w:t>
      </w:r>
      <w:r w:rsidR="006560B3">
        <w:rPr>
          <w:b w:val="0"/>
        </w:rPr>
        <w:t xml:space="preserve"> </w:t>
      </w:r>
      <w:r w:rsidR="00EB72C9" w:rsidRPr="00EB72C9">
        <w:rPr>
          <w:b w:val="0"/>
        </w:rPr>
        <w:t>August 12, 2010</w:t>
      </w:r>
    </w:p>
    <w:p w14:paraId="4B7D760D" w14:textId="2F61D3B0" w:rsidR="004C5767" w:rsidRPr="00D232D9" w:rsidRDefault="004540E3" w:rsidP="15EB50BA">
      <w:pPr>
        <w:pStyle w:val="tbody"/>
        <w:rPr>
          <w:b w:val="0"/>
        </w:rPr>
      </w:pPr>
      <w:r>
        <w:t>Revised</w:t>
      </w:r>
      <w:r w:rsidR="004C5767">
        <w:t xml:space="preserve"> Date:</w:t>
      </w:r>
      <w:r w:rsidR="00065C22">
        <w:t xml:space="preserve"> </w:t>
      </w:r>
      <w:r w:rsidR="00527C54" w:rsidRPr="00527C54">
        <w:rPr>
          <w:b w:val="0"/>
        </w:rPr>
        <w:t>April 1</w:t>
      </w:r>
      <w:r w:rsidR="00E33ADC">
        <w:rPr>
          <w:b w:val="0"/>
        </w:rPr>
        <w:t>4</w:t>
      </w:r>
      <w:r w:rsidR="00527C54" w:rsidRPr="00527C54">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457AF22" w:rsidR="004C5767" w:rsidRPr="00D27533" w:rsidRDefault="004C5767" w:rsidP="00D27533">
      <w:pPr>
        <w:pStyle w:val="tbody"/>
        <w:rPr>
          <w:b w:val="0"/>
          <w:bCs/>
          <w:spacing w:val="-3"/>
        </w:rPr>
      </w:pPr>
      <w:r w:rsidRPr="00C02553">
        <w:t xml:space="preserve">Criteria Status: </w:t>
      </w:r>
      <w:r w:rsidR="00566BE4" w:rsidRPr="00842D30">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1F8D38E5" w14:textId="0CE526EE" w:rsidR="002751DB" w:rsidRDefault="002751DB" w:rsidP="00696E3A">
      <w:r w:rsidRPr="002751DB">
        <w:t>Ensure appropriate utilization and control of megestrol acetat</w:t>
      </w:r>
      <w:r w:rsidR="00842D30">
        <w:t>e.</w:t>
      </w:r>
    </w:p>
    <w:p w14:paraId="2320C114" w14:textId="0933B401"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36EE2C62" w:rsidR="00B56DCC" w:rsidRDefault="00330EF4" w:rsidP="00696E3A">
      <w:r w:rsidRPr="00330EF4">
        <w:t>Megestrol is a synthetic oral progestin with slight glucocorticoid and mineralocorticoid activity. Megestrol acetate tablets are indicated for palliative treatment of advanced carcinoma of the breast or endometrium. The suspension is indicated for the treatment of anorexia, cachexia, or unexplained significant weight loss in patients with acquired immunodeficiency syndrome (AIDS). Due to the possible adverse events and specific approved indications, MO HealthNet will impose clinical criteria to ensure appropriate utilization of megestrol acetate.</w:t>
      </w:r>
    </w:p>
    <w:p w14:paraId="13B9DEC1" w14:textId="77777777" w:rsidR="00330EF4" w:rsidRDefault="00330EF4" w:rsidP="00696E3A"/>
    <w:p w14:paraId="5B5260CF" w14:textId="76B337A6" w:rsidR="003D4704" w:rsidRPr="00AD17B7" w:rsidRDefault="003D4704" w:rsidP="003D4704">
      <w:r>
        <w:rPr>
          <w:b/>
          <w:bCs/>
        </w:rPr>
        <w:t xml:space="preserve">Program-Specific Information: </w:t>
      </w:r>
      <w:r>
        <w:t>Dat</w:t>
      </w:r>
      <w:r w:rsidR="00ED760F">
        <w:t>e</w:t>
      </w:r>
      <w:r>
        <w:t xml:space="preserve"> Ranges FFS</w:t>
      </w:r>
      <w:r w:rsidR="00BB3618">
        <w:t xml:space="preserve"> 1</w:t>
      </w:r>
      <w:r>
        <w:t>-1-202</w:t>
      </w:r>
      <w:r w:rsidR="00BB3618">
        <w:t>5</w:t>
      </w:r>
      <w:r>
        <w:t xml:space="preserve"> to </w:t>
      </w:r>
      <w:r w:rsidR="00BB3618">
        <w:t>12</w:t>
      </w:r>
      <w:r>
        <w:t>-3</w:t>
      </w:r>
      <w:r w:rsidR="00BB3618">
        <w:t>1</w:t>
      </w:r>
      <w:r>
        <w:t>-2025</w:t>
      </w:r>
    </w:p>
    <w:tbl>
      <w:tblPr>
        <w:tblW w:w="8411" w:type="dxa"/>
        <w:jc w:val="center"/>
        <w:tblLayout w:type="fixed"/>
        <w:tblLook w:val="04A0" w:firstRow="1" w:lastRow="0" w:firstColumn="1" w:lastColumn="0" w:noHBand="0" w:noVBand="1"/>
      </w:tblPr>
      <w:tblGrid>
        <w:gridCol w:w="3691"/>
        <w:gridCol w:w="1112"/>
        <w:gridCol w:w="1329"/>
        <w:gridCol w:w="2279"/>
      </w:tblGrid>
      <w:tr w:rsidR="003D4704" w:rsidRPr="00902CF9" w14:paraId="7E639B47" w14:textId="77777777" w:rsidTr="00E666C8">
        <w:trPr>
          <w:trHeight w:val="232"/>
          <w:jc w:val="center"/>
        </w:trPr>
        <w:tc>
          <w:tcPr>
            <w:tcW w:w="369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3D4704" w:rsidRPr="00902CF9" w:rsidRDefault="003D4704" w:rsidP="001F3A35">
            <w:pPr>
              <w:jc w:val="center"/>
              <w:rPr>
                <w:rFonts w:cs="Arial"/>
                <w:b/>
                <w:bCs/>
                <w:spacing w:val="-3"/>
                <w:szCs w:val="20"/>
              </w:rPr>
            </w:pPr>
            <w:r w:rsidRPr="00902CF9">
              <w:rPr>
                <w:rFonts w:cs="Arial"/>
                <w:b/>
                <w:bCs/>
                <w:spacing w:val="-3"/>
                <w:szCs w:val="20"/>
              </w:rPr>
              <w:t>Drug</w:t>
            </w:r>
          </w:p>
        </w:tc>
        <w:tc>
          <w:tcPr>
            <w:tcW w:w="111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77777777" w:rsidR="003D4704" w:rsidRPr="00902CF9" w:rsidRDefault="003D4704" w:rsidP="001F3A35">
            <w:pPr>
              <w:jc w:val="center"/>
              <w:rPr>
                <w:rFonts w:cs="Arial"/>
                <w:b/>
                <w:bCs/>
                <w:spacing w:val="-3"/>
                <w:szCs w:val="20"/>
              </w:rPr>
            </w:pPr>
            <w:r w:rsidRPr="00902CF9">
              <w:rPr>
                <w:rFonts w:cs="Arial"/>
                <w:b/>
                <w:bCs/>
                <w:spacing w:val="-3"/>
                <w:szCs w:val="20"/>
              </w:rPr>
              <w:t>Claims</w:t>
            </w:r>
          </w:p>
        </w:tc>
        <w:tc>
          <w:tcPr>
            <w:tcW w:w="132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77777777" w:rsidR="003D4704" w:rsidRPr="00902CF9" w:rsidRDefault="003D4704" w:rsidP="001F3A35">
            <w:pPr>
              <w:jc w:val="center"/>
              <w:rPr>
                <w:rFonts w:cs="Arial"/>
                <w:b/>
                <w:bCs/>
                <w:spacing w:val="-3"/>
                <w:szCs w:val="20"/>
              </w:rPr>
            </w:pPr>
            <w:r w:rsidRPr="00902CF9">
              <w:rPr>
                <w:rFonts w:cs="Arial"/>
                <w:b/>
                <w:bCs/>
                <w:spacing w:val="-3"/>
                <w:szCs w:val="20"/>
              </w:rPr>
              <w:t>Spend</w:t>
            </w:r>
          </w:p>
        </w:tc>
        <w:tc>
          <w:tcPr>
            <w:tcW w:w="22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77777777" w:rsidR="003D4704" w:rsidRPr="00902CF9" w:rsidRDefault="003D4704" w:rsidP="001F3A35">
            <w:pPr>
              <w:jc w:val="center"/>
              <w:rPr>
                <w:rFonts w:cs="Arial"/>
                <w:b/>
                <w:bCs/>
                <w:spacing w:val="-3"/>
                <w:szCs w:val="20"/>
              </w:rPr>
            </w:pPr>
            <w:r w:rsidRPr="00902CF9">
              <w:rPr>
                <w:rFonts w:cs="Arial"/>
                <w:b/>
                <w:spacing w:val="-3"/>
                <w:szCs w:val="20"/>
              </w:rPr>
              <w:t>Avg Spend per Claim</w:t>
            </w:r>
          </w:p>
        </w:tc>
      </w:tr>
      <w:tr w:rsidR="00F87CCE" w:rsidRPr="00902CF9" w14:paraId="29C2C6B5" w14:textId="77777777" w:rsidTr="00E666C8">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4E48F17F" w14:textId="6D7D1756" w:rsidR="00F87CCE" w:rsidRPr="00902CF9" w:rsidRDefault="00E628DF" w:rsidP="00F87CCE">
            <w:pPr>
              <w:rPr>
                <w:rFonts w:cs="Arial"/>
                <w:szCs w:val="20"/>
              </w:rPr>
            </w:pPr>
            <w:r w:rsidRPr="00E628DF">
              <w:rPr>
                <w:rFonts w:cs="Arial"/>
                <w:szCs w:val="20"/>
              </w:rPr>
              <w:t>MEGESTROL 20 MG TABLET</w:t>
            </w:r>
          </w:p>
        </w:tc>
        <w:tc>
          <w:tcPr>
            <w:tcW w:w="1112" w:type="dxa"/>
            <w:tcBorders>
              <w:top w:val="single" w:sz="4" w:space="0" w:color="auto"/>
              <w:left w:val="single" w:sz="4" w:space="0" w:color="auto"/>
              <w:bottom w:val="single" w:sz="4" w:space="0" w:color="auto"/>
              <w:right w:val="single" w:sz="4" w:space="0" w:color="auto"/>
            </w:tcBorders>
            <w:vAlign w:val="bottom"/>
          </w:tcPr>
          <w:p w14:paraId="5F6574F8" w14:textId="26431668" w:rsidR="00F87CCE" w:rsidRPr="00902CF9" w:rsidRDefault="009C4B19" w:rsidP="00F87CCE">
            <w:pPr>
              <w:jc w:val="center"/>
              <w:rPr>
                <w:rFonts w:cs="Arial"/>
                <w:szCs w:val="20"/>
              </w:rPr>
            </w:pPr>
            <w:r w:rsidRPr="009C4B19">
              <w:rPr>
                <w:rFonts w:cs="Arial"/>
                <w:szCs w:val="20"/>
              </w:rPr>
              <w:t>195</w:t>
            </w:r>
          </w:p>
        </w:tc>
        <w:tc>
          <w:tcPr>
            <w:tcW w:w="1329" w:type="dxa"/>
            <w:tcBorders>
              <w:top w:val="single" w:sz="4" w:space="0" w:color="auto"/>
              <w:left w:val="single" w:sz="4" w:space="0" w:color="auto"/>
              <w:bottom w:val="single" w:sz="4" w:space="0" w:color="auto"/>
              <w:right w:val="single" w:sz="4" w:space="0" w:color="auto"/>
            </w:tcBorders>
            <w:vAlign w:val="bottom"/>
          </w:tcPr>
          <w:p w14:paraId="52453425" w14:textId="680201BC" w:rsidR="00F87CCE" w:rsidRPr="00902CF9" w:rsidRDefault="009C4B19" w:rsidP="00F87CCE">
            <w:pPr>
              <w:jc w:val="right"/>
              <w:rPr>
                <w:rFonts w:cs="Arial"/>
                <w:szCs w:val="20"/>
              </w:rPr>
            </w:pPr>
            <w:r w:rsidRPr="009C4B19">
              <w:rPr>
                <w:rFonts w:cs="Arial"/>
                <w:szCs w:val="20"/>
              </w:rPr>
              <w:t>$4,606.40</w:t>
            </w:r>
          </w:p>
        </w:tc>
        <w:tc>
          <w:tcPr>
            <w:tcW w:w="2279" w:type="dxa"/>
            <w:tcBorders>
              <w:top w:val="single" w:sz="4" w:space="0" w:color="auto"/>
              <w:left w:val="single" w:sz="4" w:space="0" w:color="auto"/>
              <w:bottom w:val="single" w:sz="4" w:space="0" w:color="auto"/>
              <w:right w:val="single" w:sz="4" w:space="0" w:color="auto"/>
            </w:tcBorders>
            <w:vAlign w:val="bottom"/>
          </w:tcPr>
          <w:p w14:paraId="43EE586B" w14:textId="29C23DCD" w:rsidR="00F87CCE" w:rsidRPr="00902CF9" w:rsidRDefault="009C4B19" w:rsidP="00F87CCE">
            <w:pPr>
              <w:jc w:val="right"/>
              <w:rPr>
                <w:rFonts w:cs="Arial"/>
                <w:szCs w:val="20"/>
              </w:rPr>
            </w:pPr>
            <w:r w:rsidRPr="009C4B19">
              <w:rPr>
                <w:rFonts w:cs="Arial"/>
                <w:szCs w:val="20"/>
              </w:rPr>
              <w:t>$23.62</w:t>
            </w:r>
          </w:p>
        </w:tc>
      </w:tr>
      <w:tr w:rsidR="00F87CCE" w:rsidRPr="00902CF9" w14:paraId="0A1EF85E" w14:textId="77777777" w:rsidTr="00E666C8">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77B43C05" w14:textId="59929952" w:rsidR="00F87CCE" w:rsidRPr="00902CF9" w:rsidRDefault="00E558CD" w:rsidP="00F87CCE">
            <w:pPr>
              <w:rPr>
                <w:rFonts w:cs="Arial"/>
                <w:szCs w:val="20"/>
              </w:rPr>
            </w:pPr>
            <w:r w:rsidRPr="00E558CD">
              <w:rPr>
                <w:rFonts w:cs="Arial"/>
                <w:szCs w:val="20"/>
              </w:rPr>
              <w:t>MEGESTROL 40 MG TABLET</w:t>
            </w:r>
          </w:p>
        </w:tc>
        <w:tc>
          <w:tcPr>
            <w:tcW w:w="1112" w:type="dxa"/>
            <w:tcBorders>
              <w:top w:val="single" w:sz="4" w:space="0" w:color="auto"/>
              <w:left w:val="single" w:sz="4" w:space="0" w:color="auto"/>
              <w:bottom w:val="single" w:sz="4" w:space="0" w:color="auto"/>
              <w:right w:val="single" w:sz="4" w:space="0" w:color="auto"/>
            </w:tcBorders>
            <w:vAlign w:val="bottom"/>
          </w:tcPr>
          <w:p w14:paraId="586F93BC" w14:textId="29701E66" w:rsidR="00F87CCE" w:rsidRPr="00902CF9" w:rsidRDefault="00E558CD" w:rsidP="00F87CCE">
            <w:pPr>
              <w:jc w:val="center"/>
              <w:rPr>
                <w:rFonts w:cs="Arial"/>
                <w:szCs w:val="20"/>
              </w:rPr>
            </w:pPr>
            <w:r w:rsidRPr="00E558CD">
              <w:rPr>
                <w:rFonts w:cs="Arial"/>
                <w:szCs w:val="20"/>
              </w:rPr>
              <w:t>537</w:t>
            </w:r>
          </w:p>
        </w:tc>
        <w:tc>
          <w:tcPr>
            <w:tcW w:w="1329" w:type="dxa"/>
            <w:tcBorders>
              <w:top w:val="single" w:sz="4" w:space="0" w:color="auto"/>
              <w:left w:val="single" w:sz="4" w:space="0" w:color="auto"/>
              <w:bottom w:val="single" w:sz="4" w:space="0" w:color="auto"/>
              <w:right w:val="single" w:sz="4" w:space="0" w:color="auto"/>
            </w:tcBorders>
            <w:vAlign w:val="bottom"/>
          </w:tcPr>
          <w:p w14:paraId="4B838051" w14:textId="535805D7" w:rsidR="00F87CCE" w:rsidRPr="00902CF9" w:rsidRDefault="00E558CD" w:rsidP="00F87CCE">
            <w:pPr>
              <w:jc w:val="right"/>
              <w:rPr>
                <w:rFonts w:cs="Arial"/>
                <w:szCs w:val="20"/>
              </w:rPr>
            </w:pPr>
            <w:r w:rsidRPr="00E558CD">
              <w:rPr>
                <w:rFonts w:cs="Arial"/>
                <w:szCs w:val="20"/>
              </w:rPr>
              <w:t>$13,693.88</w:t>
            </w:r>
          </w:p>
        </w:tc>
        <w:tc>
          <w:tcPr>
            <w:tcW w:w="2279" w:type="dxa"/>
            <w:tcBorders>
              <w:top w:val="single" w:sz="4" w:space="0" w:color="auto"/>
              <w:left w:val="single" w:sz="4" w:space="0" w:color="auto"/>
              <w:bottom w:val="single" w:sz="4" w:space="0" w:color="auto"/>
              <w:right w:val="single" w:sz="4" w:space="0" w:color="auto"/>
            </w:tcBorders>
            <w:vAlign w:val="bottom"/>
          </w:tcPr>
          <w:p w14:paraId="0EDE8848" w14:textId="7EC2C47C" w:rsidR="00F87CCE" w:rsidRPr="00902CF9" w:rsidRDefault="00A571AC" w:rsidP="00F87CCE">
            <w:pPr>
              <w:jc w:val="right"/>
              <w:rPr>
                <w:rFonts w:cs="Arial"/>
                <w:szCs w:val="20"/>
              </w:rPr>
            </w:pPr>
            <w:r w:rsidRPr="00A571AC">
              <w:rPr>
                <w:rFonts w:cs="Arial"/>
                <w:szCs w:val="20"/>
              </w:rPr>
              <w:t>$25.50</w:t>
            </w:r>
          </w:p>
        </w:tc>
      </w:tr>
      <w:tr w:rsidR="00F87CCE" w:rsidRPr="00902CF9" w14:paraId="5A77BEA3" w14:textId="77777777" w:rsidTr="00E666C8">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5692DA97" w14:textId="193AFEE1" w:rsidR="00F87CCE" w:rsidRPr="00902CF9" w:rsidRDefault="00A571AC" w:rsidP="00F87CCE">
            <w:pPr>
              <w:rPr>
                <w:rFonts w:cs="Arial"/>
                <w:szCs w:val="20"/>
              </w:rPr>
            </w:pPr>
            <w:r w:rsidRPr="00A571AC">
              <w:rPr>
                <w:rFonts w:cs="Arial"/>
                <w:szCs w:val="20"/>
              </w:rPr>
              <w:t>MEGESTROL 625 MG/5 ML SUSP</w:t>
            </w:r>
          </w:p>
        </w:tc>
        <w:tc>
          <w:tcPr>
            <w:tcW w:w="1112" w:type="dxa"/>
            <w:tcBorders>
              <w:top w:val="single" w:sz="4" w:space="0" w:color="auto"/>
              <w:left w:val="single" w:sz="4" w:space="0" w:color="auto"/>
              <w:bottom w:val="single" w:sz="4" w:space="0" w:color="auto"/>
              <w:right w:val="single" w:sz="4" w:space="0" w:color="auto"/>
            </w:tcBorders>
            <w:vAlign w:val="bottom"/>
          </w:tcPr>
          <w:p w14:paraId="5AD8BBAE" w14:textId="198E0491" w:rsidR="00F87CCE" w:rsidRPr="00902CF9" w:rsidRDefault="00A571AC" w:rsidP="00F87CCE">
            <w:pPr>
              <w:jc w:val="center"/>
              <w:rPr>
                <w:rFonts w:cs="Arial"/>
                <w:szCs w:val="20"/>
              </w:rPr>
            </w:pPr>
            <w:r w:rsidRPr="00A571AC">
              <w:rPr>
                <w:rFonts w:cs="Arial"/>
                <w:szCs w:val="20"/>
              </w:rPr>
              <w:t>11</w:t>
            </w:r>
          </w:p>
        </w:tc>
        <w:tc>
          <w:tcPr>
            <w:tcW w:w="1329" w:type="dxa"/>
            <w:tcBorders>
              <w:top w:val="single" w:sz="4" w:space="0" w:color="auto"/>
              <w:left w:val="single" w:sz="4" w:space="0" w:color="auto"/>
              <w:bottom w:val="single" w:sz="4" w:space="0" w:color="auto"/>
              <w:right w:val="single" w:sz="4" w:space="0" w:color="auto"/>
            </w:tcBorders>
            <w:vAlign w:val="bottom"/>
          </w:tcPr>
          <w:p w14:paraId="47A4EEDB" w14:textId="0DF42E9D" w:rsidR="00F87CCE" w:rsidRPr="00902CF9" w:rsidRDefault="004043B9" w:rsidP="00F87CCE">
            <w:pPr>
              <w:jc w:val="right"/>
              <w:rPr>
                <w:rFonts w:cs="Arial"/>
                <w:szCs w:val="20"/>
              </w:rPr>
            </w:pPr>
            <w:r w:rsidRPr="004043B9">
              <w:rPr>
                <w:rFonts w:cs="Arial"/>
                <w:szCs w:val="20"/>
              </w:rPr>
              <w:t>$1,999.89</w:t>
            </w:r>
          </w:p>
        </w:tc>
        <w:tc>
          <w:tcPr>
            <w:tcW w:w="2279" w:type="dxa"/>
            <w:tcBorders>
              <w:top w:val="single" w:sz="4" w:space="0" w:color="auto"/>
              <w:left w:val="single" w:sz="4" w:space="0" w:color="auto"/>
              <w:bottom w:val="single" w:sz="4" w:space="0" w:color="auto"/>
              <w:right w:val="single" w:sz="4" w:space="0" w:color="auto"/>
            </w:tcBorders>
            <w:vAlign w:val="bottom"/>
          </w:tcPr>
          <w:p w14:paraId="1D6C2FF0" w14:textId="2B17E3D7" w:rsidR="00F87CCE" w:rsidRPr="00902CF9" w:rsidRDefault="004043B9" w:rsidP="00F87CCE">
            <w:pPr>
              <w:jc w:val="right"/>
              <w:rPr>
                <w:rFonts w:cs="Arial"/>
                <w:szCs w:val="20"/>
              </w:rPr>
            </w:pPr>
            <w:r w:rsidRPr="004043B9">
              <w:rPr>
                <w:rFonts w:cs="Arial"/>
                <w:szCs w:val="20"/>
              </w:rPr>
              <w:t>$181.81</w:t>
            </w:r>
          </w:p>
        </w:tc>
      </w:tr>
      <w:tr w:rsidR="004043B9" w:rsidRPr="00902CF9" w14:paraId="273642B8" w14:textId="77777777" w:rsidTr="00E666C8">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09B8D2D5" w14:textId="58DBCA7A" w:rsidR="004043B9" w:rsidRPr="00A571AC" w:rsidRDefault="00842A01" w:rsidP="00F87CCE">
            <w:pPr>
              <w:rPr>
                <w:rFonts w:cs="Arial"/>
                <w:szCs w:val="20"/>
              </w:rPr>
            </w:pPr>
            <w:r w:rsidRPr="00842A01">
              <w:rPr>
                <w:rFonts w:cs="Arial"/>
                <w:szCs w:val="20"/>
              </w:rPr>
              <w:t>MEGESTROL ACET 40 MG/ML SUSP</w:t>
            </w:r>
          </w:p>
        </w:tc>
        <w:tc>
          <w:tcPr>
            <w:tcW w:w="1112" w:type="dxa"/>
            <w:tcBorders>
              <w:top w:val="single" w:sz="4" w:space="0" w:color="auto"/>
              <w:left w:val="single" w:sz="4" w:space="0" w:color="auto"/>
              <w:bottom w:val="single" w:sz="4" w:space="0" w:color="auto"/>
              <w:right w:val="single" w:sz="4" w:space="0" w:color="auto"/>
            </w:tcBorders>
            <w:vAlign w:val="bottom"/>
          </w:tcPr>
          <w:p w14:paraId="127CE9E8" w14:textId="5C3DFE3D" w:rsidR="004043B9" w:rsidRPr="00A571AC" w:rsidRDefault="00842A01" w:rsidP="00F87CCE">
            <w:pPr>
              <w:jc w:val="center"/>
              <w:rPr>
                <w:rFonts w:cs="Arial"/>
                <w:szCs w:val="20"/>
              </w:rPr>
            </w:pPr>
            <w:r w:rsidRPr="00842A01">
              <w:rPr>
                <w:rFonts w:cs="Arial"/>
                <w:szCs w:val="20"/>
              </w:rPr>
              <w:t>497</w:t>
            </w:r>
          </w:p>
        </w:tc>
        <w:tc>
          <w:tcPr>
            <w:tcW w:w="1329" w:type="dxa"/>
            <w:tcBorders>
              <w:top w:val="single" w:sz="4" w:space="0" w:color="auto"/>
              <w:left w:val="single" w:sz="4" w:space="0" w:color="auto"/>
              <w:bottom w:val="single" w:sz="4" w:space="0" w:color="auto"/>
              <w:right w:val="single" w:sz="4" w:space="0" w:color="auto"/>
            </w:tcBorders>
            <w:vAlign w:val="bottom"/>
          </w:tcPr>
          <w:p w14:paraId="5D26296B" w14:textId="4349FBBC" w:rsidR="004043B9" w:rsidRPr="004043B9" w:rsidRDefault="00842A01" w:rsidP="00F87CCE">
            <w:pPr>
              <w:jc w:val="right"/>
              <w:rPr>
                <w:rFonts w:cs="Arial"/>
                <w:szCs w:val="20"/>
              </w:rPr>
            </w:pPr>
            <w:r w:rsidRPr="00842A01">
              <w:rPr>
                <w:rFonts w:cs="Arial"/>
                <w:szCs w:val="20"/>
              </w:rPr>
              <w:t>$25,488.77</w:t>
            </w:r>
          </w:p>
        </w:tc>
        <w:tc>
          <w:tcPr>
            <w:tcW w:w="2279" w:type="dxa"/>
            <w:tcBorders>
              <w:top w:val="single" w:sz="4" w:space="0" w:color="auto"/>
              <w:left w:val="single" w:sz="4" w:space="0" w:color="auto"/>
              <w:bottom w:val="single" w:sz="4" w:space="0" w:color="auto"/>
              <w:right w:val="single" w:sz="4" w:space="0" w:color="auto"/>
            </w:tcBorders>
            <w:vAlign w:val="bottom"/>
          </w:tcPr>
          <w:p w14:paraId="1C0FDA4B" w14:textId="219D502C" w:rsidR="004043B9" w:rsidRPr="004043B9" w:rsidRDefault="00FD2A97" w:rsidP="00F87CCE">
            <w:pPr>
              <w:jc w:val="right"/>
              <w:rPr>
                <w:rFonts w:cs="Arial"/>
                <w:szCs w:val="20"/>
              </w:rPr>
            </w:pPr>
            <w:r w:rsidRPr="00FD2A97">
              <w:rPr>
                <w:rFonts w:cs="Arial"/>
                <w:szCs w:val="20"/>
              </w:rPr>
              <w:t>$51.29</w:t>
            </w:r>
          </w:p>
        </w:tc>
      </w:tr>
      <w:tr w:rsidR="004043B9" w:rsidRPr="00902CF9" w14:paraId="41498F53" w14:textId="77777777" w:rsidTr="00E666C8">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67AA4DA8" w14:textId="4DC7BD90" w:rsidR="004043B9" w:rsidRPr="00FD2A97" w:rsidRDefault="00FD2A97" w:rsidP="00F87CCE">
            <w:pPr>
              <w:rPr>
                <w:rFonts w:cs="Arial"/>
                <w:b/>
                <w:bCs/>
                <w:szCs w:val="20"/>
              </w:rPr>
            </w:pPr>
            <w:r w:rsidRPr="00FD2A97">
              <w:rPr>
                <w:rFonts w:cs="Arial"/>
                <w:b/>
                <w:bCs/>
                <w:szCs w:val="20"/>
              </w:rPr>
              <w:t>Total</w:t>
            </w:r>
          </w:p>
        </w:tc>
        <w:tc>
          <w:tcPr>
            <w:tcW w:w="1112" w:type="dxa"/>
            <w:tcBorders>
              <w:top w:val="single" w:sz="4" w:space="0" w:color="auto"/>
              <w:left w:val="single" w:sz="4" w:space="0" w:color="auto"/>
              <w:bottom w:val="single" w:sz="4" w:space="0" w:color="auto"/>
              <w:right w:val="single" w:sz="4" w:space="0" w:color="auto"/>
            </w:tcBorders>
            <w:vAlign w:val="bottom"/>
          </w:tcPr>
          <w:p w14:paraId="0B720472" w14:textId="134CFC25" w:rsidR="004043B9" w:rsidRPr="00FD2A97" w:rsidRDefault="00FD2A97" w:rsidP="00F87CCE">
            <w:pPr>
              <w:jc w:val="center"/>
              <w:rPr>
                <w:rFonts w:cs="Arial"/>
                <w:b/>
                <w:bCs/>
                <w:szCs w:val="20"/>
              </w:rPr>
            </w:pPr>
            <w:r w:rsidRPr="00FD2A97">
              <w:rPr>
                <w:rFonts w:cs="Arial"/>
                <w:b/>
                <w:bCs/>
                <w:szCs w:val="20"/>
              </w:rPr>
              <w:t>1240</w:t>
            </w:r>
          </w:p>
        </w:tc>
        <w:tc>
          <w:tcPr>
            <w:tcW w:w="1329" w:type="dxa"/>
            <w:tcBorders>
              <w:top w:val="single" w:sz="4" w:space="0" w:color="auto"/>
              <w:left w:val="single" w:sz="4" w:space="0" w:color="auto"/>
              <w:bottom w:val="single" w:sz="4" w:space="0" w:color="auto"/>
              <w:right w:val="single" w:sz="4" w:space="0" w:color="auto"/>
            </w:tcBorders>
            <w:vAlign w:val="bottom"/>
          </w:tcPr>
          <w:p w14:paraId="302137CC" w14:textId="126945E6" w:rsidR="004043B9" w:rsidRPr="00FD2A97" w:rsidRDefault="00FD2A97" w:rsidP="00F87CCE">
            <w:pPr>
              <w:jc w:val="right"/>
              <w:rPr>
                <w:rFonts w:cs="Arial"/>
                <w:b/>
                <w:bCs/>
                <w:szCs w:val="20"/>
              </w:rPr>
            </w:pPr>
            <w:r w:rsidRPr="00FD2A97">
              <w:rPr>
                <w:rFonts w:cs="Arial"/>
                <w:b/>
                <w:bCs/>
                <w:szCs w:val="20"/>
              </w:rPr>
              <w:t>$45,788.94</w:t>
            </w:r>
          </w:p>
        </w:tc>
        <w:tc>
          <w:tcPr>
            <w:tcW w:w="2279" w:type="dxa"/>
            <w:tcBorders>
              <w:top w:val="single" w:sz="4" w:space="0" w:color="auto"/>
              <w:left w:val="single" w:sz="4" w:space="0" w:color="auto"/>
              <w:bottom w:val="single" w:sz="4" w:space="0" w:color="auto"/>
              <w:right w:val="single" w:sz="4" w:space="0" w:color="auto"/>
            </w:tcBorders>
            <w:vAlign w:val="bottom"/>
          </w:tcPr>
          <w:p w14:paraId="0566514C" w14:textId="1F14F15F" w:rsidR="004043B9" w:rsidRPr="00FD2A97" w:rsidRDefault="00FD2A97" w:rsidP="00F87CCE">
            <w:pPr>
              <w:jc w:val="right"/>
              <w:rPr>
                <w:rFonts w:cs="Arial"/>
                <w:b/>
                <w:bCs/>
                <w:szCs w:val="20"/>
              </w:rPr>
            </w:pPr>
            <w:r w:rsidRPr="00FD2A97">
              <w:rPr>
                <w:rFonts w:cs="Arial"/>
                <w:b/>
                <w:bCs/>
                <w:szCs w:val="20"/>
              </w:rPr>
              <w:t>$36.93</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6366850A" w:rsidR="0097028A" w:rsidRPr="0079438F" w:rsidRDefault="0097028A" w:rsidP="00696E3A">
      <w:pPr>
        <w:rPr>
          <w:b/>
        </w:rPr>
      </w:pPr>
      <w:r w:rsidRPr="00696E3A">
        <w:rPr>
          <w:b/>
          <w:bCs/>
        </w:rPr>
        <w:t>Drug class for review:</w:t>
      </w:r>
      <w:r w:rsidRPr="00C02553">
        <w:t xml:space="preserve"> </w:t>
      </w:r>
      <w:r w:rsidR="00E101E8" w:rsidRPr="00E101E8">
        <w:t>Megestrol acetate</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729B102C" w14:textId="77777777" w:rsidR="00DD54EC" w:rsidRPr="00DD54EC" w:rsidRDefault="00DD54EC" w:rsidP="00DD54EC">
      <w:pPr>
        <w:numPr>
          <w:ilvl w:val="0"/>
          <w:numId w:val="17"/>
        </w:numPr>
        <w:contextualSpacing/>
        <w:rPr>
          <w:rFonts w:cs="Arial"/>
          <w:bCs/>
          <w:szCs w:val="20"/>
        </w:rPr>
      </w:pPr>
      <w:r w:rsidRPr="00DD54EC">
        <w:rPr>
          <w:rFonts w:cs="Arial"/>
          <w:bCs/>
          <w:szCs w:val="20"/>
        </w:rPr>
        <w:t>Must meet one of the following:</w:t>
      </w:r>
    </w:p>
    <w:p w14:paraId="41C849C4" w14:textId="77777777" w:rsidR="00DD54EC" w:rsidRPr="00DD54EC" w:rsidRDefault="00DD54EC" w:rsidP="00DD54EC">
      <w:pPr>
        <w:numPr>
          <w:ilvl w:val="1"/>
          <w:numId w:val="17"/>
        </w:numPr>
        <w:contextualSpacing/>
        <w:rPr>
          <w:rFonts w:cs="Arial"/>
          <w:bCs/>
          <w:szCs w:val="20"/>
        </w:rPr>
      </w:pPr>
      <w:r w:rsidRPr="00DD54EC">
        <w:rPr>
          <w:rFonts w:cs="Arial"/>
          <w:bCs/>
          <w:szCs w:val="20"/>
        </w:rPr>
        <w:t>Participant is compliant with current therapy (90 out of 120 days);</w:t>
      </w:r>
    </w:p>
    <w:p w14:paraId="3BC2BFB1" w14:textId="77777777" w:rsidR="00DD54EC" w:rsidRPr="00DD54EC" w:rsidRDefault="00DD54EC" w:rsidP="00DD54EC">
      <w:pPr>
        <w:numPr>
          <w:ilvl w:val="1"/>
          <w:numId w:val="17"/>
        </w:numPr>
        <w:contextualSpacing/>
        <w:rPr>
          <w:rFonts w:cs="Arial"/>
          <w:bCs/>
          <w:szCs w:val="20"/>
        </w:rPr>
      </w:pPr>
      <w:r w:rsidRPr="00DD54EC">
        <w:rPr>
          <w:rFonts w:cs="Arial"/>
          <w:szCs w:val="20"/>
        </w:rPr>
        <w:t xml:space="preserve">Claim is for </w:t>
      </w:r>
      <w:r w:rsidRPr="00DD54EC">
        <w:rPr>
          <w:rFonts w:cs="Arial"/>
          <w:bCs/>
          <w:szCs w:val="20"/>
        </w:rPr>
        <w:t xml:space="preserve">megestrol 40 mg/ml suspension or tablets; </w:t>
      </w:r>
      <w:r w:rsidRPr="00DD54EC">
        <w:rPr>
          <w:rFonts w:cs="Arial"/>
          <w:b/>
          <w:szCs w:val="20"/>
        </w:rPr>
        <w:t>OR</w:t>
      </w:r>
    </w:p>
    <w:p w14:paraId="3940BAD3" w14:textId="77777777" w:rsidR="00DD54EC" w:rsidRPr="00DD54EC" w:rsidRDefault="00DD54EC" w:rsidP="00DD54EC">
      <w:pPr>
        <w:numPr>
          <w:ilvl w:val="1"/>
          <w:numId w:val="17"/>
        </w:numPr>
        <w:contextualSpacing/>
        <w:rPr>
          <w:rFonts w:cs="Arial"/>
          <w:szCs w:val="20"/>
        </w:rPr>
      </w:pPr>
      <w:r w:rsidRPr="00DD54EC">
        <w:rPr>
          <w:rFonts w:cs="Arial"/>
          <w:bCs/>
          <w:szCs w:val="20"/>
        </w:rPr>
        <w:t xml:space="preserve">Claim is for megestrol 625 mg/5 ml suspension: </w:t>
      </w:r>
    </w:p>
    <w:p w14:paraId="034BFC1C" w14:textId="77777777" w:rsidR="00DD54EC" w:rsidRPr="00DD54EC" w:rsidRDefault="00DD54EC" w:rsidP="00DD54EC">
      <w:pPr>
        <w:numPr>
          <w:ilvl w:val="2"/>
          <w:numId w:val="17"/>
        </w:numPr>
        <w:ind w:left="1080"/>
        <w:contextualSpacing/>
        <w:rPr>
          <w:rFonts w:cs="Arial"/>
          <w:szCs w:val="20"/>
        </w:rPr>
      </w:pPr>
      <w:r w:rsidRPr="00DD54EC">
        <w:rPr>
          <w:rFonts w:cs="Arial"/>
          <w:bCs/>
          <w:szCs w:val="20"/>
        </w:rPr>
        <w:t>Must meet all of the following:</w:t>
      </w:r>
    </w:p>
    <w:p w14:paraId="15136E47" w14:textId="77777777" w:rsidR="00DD54EC" w:rsidRPr="00DD54EC" w:rsidRDefault="00DD54EC" w:rsidP="00DD54EC">
      <w:pPr>
        <w:numPr>
          <w:ilvl w:val="0"/>
          <w:numId w:val="18"/>
        </w:numPr>
        <w:contextualSpacing/>
        <w:rPr>
          <w:rFonts w:cs="Arial"/>
          <w:bCs/>
          <w:szCs w:val="20"/>
        </w:rPr>
      </w:pPr>
      <w:r w:rsidRPr="00DD54EC">
        <w:rPr>
          <w:rFonts w:cs="Arial"/>
          <w:bCs/>
          <w:szCs w:val="20"/>
        </w:rPr>
        <w:t xml:space="preserve">Documented diagnosis of malignant neoplasm of the breast, uterus, ovaries, or HIV/AIDS with cachexia; </w:t>
      </w:r>
      <w:r w:rsidRPr="00DD54EC">
        <w:rPr>
          <w:rFonts w:cs="Arial"/>
          <w:b/>
          <w:bCs/>
          <w:szCs w:val="20"/>
        </w:rPr>
        <w:t>AND</w:t>
      </w:r>
      <w:r w:rsidRPr="00DD54EC">
        <w:rPr>
          <w:rFonts w:cs="Arial"/>
          <w:bCs/>
          <w:szCs w:val="20"/>
        </w:rPr>
        <w:t xml:space="preserve"> </w:t>
      </w:r>
    </w:p>
    <w:p w14:paraId="257A64CD" w14:textId="77777777" w:rsidR="00DD54EC" w:rsidRPr="00DD54EC" w:rsidRDefault="00DD54EC" w:rsidP="00DD54EC">
      <w:pPr>
        <w:numPr>
          <w:ilvl w:val="0"/>
          <w:numId w:val="18"/>
        </w:numPr>
        <w:contextualSpacing/>
        <w:rPr>
          <w:rFonts w:cs="Arial"/>
          <w:bCs/>
          <w:szCs w:val="20"/>
        </w:rPr>
      </w:pPr>
      <w:r w:rsidRPr="00DD54EC">
        <w:rPr>
          <w:rFonts w:cs="Arial"/>
          <w:bCs/>
          <w:szCs w:val="20"/>
        </w:rPr>
        <w:t>Documented therapeutic trial of megestrol 40 mg/ml suspension or tablets in the past 2 years.</w:t>
      </w:r>
    </w:p>
    <w:p w14:paraId="0B0C0D72" w14:textId="55A55F2A" w:rsidR="005328B2" w:rsidRPr="00842D30" w:rsidRDefault="006A2090" w:rsidP="0064149A">
      <w:pPr>
        <w:rPr>
          <w:rFonts w:cs="Arial"/>
          <w:bCs/>
          <w:szCs w:val="20"/>
        </w:rPr>
      </w:pPr>
      <w:r>
        <w:rPr>
          <w:rFonts w:cs="Arial"/>
          <w:bCs/>
          <w:szCs w:val="20"/>
        </w:rPr>
        <w:br w:type="page"/>
      </w:r>
    </w:p>
    <w:p w14:paraId="6413C03A" w14:textId="77777777" w:rsidR="00AE77DB" w:rsidRPr="00C02553" w:rsidRDefault="00AE77DB" w:rsidP="005A2F1E">
      <w:pPr>
        <w:pStyle w:val="Heading1"/>
        <w:rPr>
          <w:lang w:val="en-US"/>
        </w:rPr>
      </w:pPr>
      <w:r w:rsidRPr="00C02553">
        <w:rPr>
          <w:lang w:val="en-US"/>
        </w:rPr>
        <w:lastRenderedPageBreak/>
        <w:t>Denial Criteria</w:t>
      </w:r>
    </w:p>
    <w:p w14:paraId="0A7A0CCD" w14:textId="77777777" w:rsidR="00353C79" w:rsidRPr="00353C79" w:rsidRDefault="00353C79" w:rsidP="00353C79">
      <w:pPr>
        <w:numPr>
          <w:ilvl w:val="0"/>
          <w:numId w:val="19"/>
        </w:numPr>
        <w:contextualSpacing/>
        <w:rPr>
          <w:rFonts w:cs="Arial"/>
          <w:noProof/>
          <w:szCs w:val="20"/>
        </w:rPr>
      </w:pPr>
      <w:r w:rsidRPr="00353C79">
        <w:rPr>
          <w:rFonts w:cs="Arial"/>
          <w:noProof/>
          <w:szCs w:val="20"/>
        </w:rPr>
        <w:t>Therapy will deny with presence of one of the following:</w:t>
      </w:r>
    </w:p>
    <w:p w14:paraId="0749BFC9" w14:textId="77777777" w:rsidR="00353C79" w:rsidRPr="00353C79" w:rsidRDefault="00353C79" w:rsidP="00353C79">
      <w:pPr>
        <w:numPr>
          <w:ilvl w:val="1"/>
          <w:numId w:val="19"/>
        </w:numPr>
        <w:contextualSpacing/>
        <w:rPr>
          <w:rFonts w:cs="Arial"/>
          <w:noProof/>
          <w:szCs w:val="20"/>
        </w:rPr>
      </w:pPr>
      <w:r w:rsidRPr="00353C79">
        <w:rPr>
          <w:rFonts w:cs="Arial"/>
          <w:noProof/>
          <w:szCs w:val="20"/>
        </w:rPr>
        <w:t>Any approval criteria are not met;</w:t>
      </w:r>
    </w:p>
    <w:p w14:paraId="334F350C" w14:textId="77777777" w:rsidR="00353C79" w:rsidRPr="00353C79" w:rsidRDefault="00353C79" w:rsidP="00353C79">
      <w:pPr>
        <w:numPr>
          <w:ilvl w:val="1"/>
          <w:numId w:val="19"/>
        </w:numPr>
        <w:contextualSpacing/>
        <w:rPr>
          <w:rFonts w:cs="Arial"/>
          <w:noProof/>
          <w:szCs w:val="20"/>
        </w:rPr>
      </w:pPr>
      <w:r w:rsidRPr="00353C79">
        <w:rPr>
          <w:rFonts w:cs="Arial"/>
          <w:noProof/>
          <w:szCs w:val="20"/>
        </w:rPr>
        <w:t xml:space="preserve">Participant is currently pregnant; </w:t>
      </w:r>
      <w:r w:rsidRPr="00353C79">
        <w:rPr>
          <w:rFonts w:cs="Arial"/>
          <w:b/>
          <w:bCs/>
          <w:noProof/>
          <w:szCs w:val="20"/>
        </w:rPr>
        <w:t>OR</w:t>
      </w:r>
    </w:p>
    <w:p w14:paraId="00B2DB97" w14:textId="77777777" w:rsidR="00353C79" w:rsidRPr="00353C79" w:rsidRDefault="00353C79" w:rsidP="00353C79">
      <w:pPr>
        <w:numPr>
          <w:ilvl w:val="1"/>
          <w:numId w:val="19"/>
        </w:numPr>
        <w:contextualSpacing/>
        <w:rPr>
          <w:rFonts w:cs="Arial"/>
          <w:noProof/>
          <w:szCs w:val="20"/>
        </w:rPr>
      </w:pPr>
      <w:r w:rsidRPr="00353C79">
        <w:rPr>
          <w:rFonts w:cs="Arial"/>
          <w:bCs/>
          <w:szCs w:val="20"/>
        </w:rPr>
        <w:t xml:space="preserve">Claim exceeds maximum daily dosage limitations: </w:t>
      </w:r>
    </w:p>
    <w:tbl>
      <w:tblPr>
        <w:tblW w:w="79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2520"/>
        <w:gridCol w:w="1980"/>
      </w:tblGrid>
      <w:tr w:rsidR="00353C79" w:rsidRPr="00353C79" w14:paraId="739DFA5A" w14:textId="77777777" w:rsidTr="00515486">
        <w:tc>
          <w:tcPr>
            <w:tcW w:w="3430" w:type="dxa"/>
            <w:shd w:val="clear" w:color="auto" w:fill="FABF8F" w:themeFill="accent6" w:themeFillTint="99"/>
            <w:noWrap/>
            <w:vAlign w:val="bottom"/>
            <w:hideMark/>
          </w:tcPr>
          <w:p w14:paraId="689ED53E" w14:textId="77777777" w:rsidR="00353C79" w:rsidRPr="00353C79" w:rsidRDefault="00353C79" w:rsidP="00353C79">
            <w:pPr>
              <w:rPr>
                <w:rFonts w:cs="Arial"/>
                <w:b/>
                <w:szCs w:val="20"/>
              </w:rPr>
            </w:pPr>
            <w:r w:rsidRPr="00353C79">
              <w:rPr>
                <w:rFonts w:cs="Arial"/>
                <w:bCs/>
                <w:szCs w:val="20"/>
              </w:rPr>
              <w:t xml:space="preserve"> </w:t>
            </w:r>
            <w:r w:rsidRPr="00353C79">
              <w:rPr>
                <w:rFonts w:cs="Arial"/>
                <w:b/>
                <w:szCs w:val="20"/>
              </w:rPr>
              <w:t>Drug Description</w:t>
            </w:r>
          </w:p>
        </w:tc>
        <w:tc>
          <w:tcPr>
            <w:tcW w:w="2520" w:type="dxa"/>
            <w:shd w:val="clear" w:color="auto" w:fill="FABF8F" w:themeFill="accent6" w:themeFillTint="99"/>
            <w:vAlign w:val="bottom"/>
          </w:tcPr>
          <w:p w14:paraId="30679DDE" w14:textId="77777777" w:rsidR="00353C79" w:rsidRPr="00353C79" w:rsidRDefault="00353C79" w:rsidP="00353C79">
            <w:pPr>
              <w:rPr>
                <w:rFonts w:cs="Arial"/>
                <w:b/>
                <w:szCs w:val="20"/>
              </w:rPr>
            </w:pPr>
            <w:r w:rsidRPr="00353C79">
              <w:rPr>
                <w:rFonts w:cs="Arial"/>
                <w:b/>
                <w:szCs w:val="20"/>
              </w:rPr>
              <w:t>Generic Equivalent</w:t>
            </w:r>
          </w:p>
        </w:tc>
        <w:tc>
          <w:tcPr>
            <w:tcW w:w="1980" w:type="dxa"/>
            <w:shd w:val="clear" w:color="auto" w:fill="FABF8F" w:themeFill="accent6" w:themeFillTint="99"/>
            <w:vAlign w:val="bottom"/>
          </w:tcPr>
          <w:p w14:paraId="122013A2" w14:textId="77777777" w:rsidR="00353C79" w:rsidRPr="00353C79" w:rsidRDefault="00353C79" w:rsidP="00353C79">
            <w:pPr>
              <w:rPr>
                <w:rFonts w:cs="Arial"/>
                <w:b/>
                <w:szCs w:val="20"/>
              </w:rPr>
            </w:pPr>
            <w:r w:rsidRPr="00353C79">
              <w:rPr>
                <w:rFonts w:cs="Arial"/>
                <w:b/>
                <w:szCs w:val="20"/>
              </w:rPr>
              <w:t>Max Dose Per Day</w:t>
            </w:r>
          </w:p>
        </w:tc>
      </w:tr>
      <w:tr w:rsidR="00353C79" w:rsidRPr="00353C79" w14:paraId="643B0D85" w14:textId="77777777" w:rsidTr="00515486">
        <w:tc>
          <w:tcPr>
            <w:tcW w:w="3430" w:type="dxa"/>
            <w:noWrap/>
            <w:vAlign w:val="center"/>
            <w:hideMark/>
          </w:tcPr>
          <w:p w14:paraId="0E9A39FF" w14:textId="77777777" w:rsidR="00353C79" w:rsidRPr="00353C79" w:rsidRDefault="00353C79" w:rsidP="00353C79">
            <w:pPr>
              <w:rPr>
                <w:rFonts w:cs="Arial"/>
                <w:szCs w:val="20"/>
              </w:rPr>
            </w:pPr>
            <w:r w:rsidRPr="00353C79">
              <w:rPr>
                <w:rFonts w:cs="Arial"/>
                <w:szCs w:val="20"/>
              </w:rPr>
              <w:t>MEGESTROL 40 MG/ML SUSP</w:t>
            </w:r>
          </w:p>
        </w:tc>
        <w:tc>
          <w:tcPr>
            <w:tcW w:w="2520" w:type="dxa"/>
            <w:vAlign w:val="bottom"/>
          </w:tcPr>
          <w:p w14:paraId="4DAFA34F" w14:textId="77777777" w:rsidR="00353C79" w:rsidRPr="00353C79" w:rsidRDefault="00353C79" w:rsidP="00353C79">
            <w:pPr>
              <w:rPr>
                <w:rFonts w:cs="Arial"/>
                <w:szCs w:val="20"/>
              </w:rPr>
            </w:pPr>
            <w:r w:rsidRPr="00353C79">
              <w:rPr>
                <w:rFonts w:cs="Arial"/>
                <w:caps/>
                <w:szCs w:val="20"/>
              </w:rPr>
              <w:t>megestrol acetate</w:t>
            </w:r>
          </w:p>
        </w:tc>
        <w:tc>
          <w:tcPr>
            <w:tcW w:w="1980" w:type="dxa"/>
            <w:vAlign w:val="bottom"/>
          </w:tcPr>
          <w:p w14:paraId="6618E5F6" w14:textId="77777777" w:rsidR="00353C79" w:rsidRPr="00353C79" w:rsidRDefault="00353C79" w:rsidP="00353C79">
            <w:pPr>
              <w:jc w:val="center"/>
              <w:rPr>
                <w:rFonts w:cs="Arial"/>
                <w:szCs w:val="20"/>
              </w:rPr>
            </w:pPr>
            <w:r w:rsidRPr="00353C79">
              <w:rPr>
                <w:rFonts w:cs="Arial"/>
                <w:szCs w:val="20"/>
              </w:rPr>
              <w:t>800 mg</w:t>
            </w:r>
          </w:p>
        </w:tc>
      </w:tr>
      <w:tr w:rsidR="00353C79" w:rsidRPr="00353C79" w14:paraId="25DC2ABB" w14:textId="77777777" w:rsidTr="00515486">
        <w:tc>
          <w:tcPr>
            <w:tcW w:w="3430" w:type="dxa"/>
            <w:noWrap/>
            <w:vAlign w:val="center"/>
            <w:hideMark/>
          </w:tcPr>
          <w:p w14:paraId="48828A85" w14:textId="77777777" w:rsidR="00353C79" w:rsidRPr="00353C79" w:rsidRDefault="00353C79" w:rsidP="00353C79">
            <w:pPr>
              <w:rPr>
                <w:rFonts w:cs="Arial"/>
                <w:szCs w:val="20"/>
              </w:rPr>
            </w:pPr>
            <w:r w:rsidRPr="00353C79">
              <w:rPr>
                <w:rFonts w:cs="Arial"/>
                <w:szCs w:val="20"/>
              </w:rPr>
              <w:t>MEGESTROL 625 MG/5 ML SUSP</w:t>
            </w:r>
          </w:p>
        </w:tc>
        <w:tc>
          <w:tcPr>
            <w:tcW w:w="2520" w:type="dxa"/>
            <w:vAlign w:val="bottom"/>
          </w:tcPr>
          <w:p w14:paraId="5308FD09" w14:textId="77777777" w:rsidR="00353C79" w:rsidRPr="00353C79" w:rsidRDefault="00353C79" w:rsidP="00353C79">
            <w:pPr>
              <w:rPr>
                <w:rFonts w:cs="Arial"/>
                <w:caps/>
                <w:szCs w:val="20"/>
              </w:rPr>
            </w:pPr>
            <w:r w:rsidRPr="00353C79">
              <w:rPr>
                <w:rFonts w:cs="Arial"/>
                <w:caps/>
                <w:szCs w:val="20"/>
              </w:rPr>
              <w:t>megestrol acetate</w:t>
            </w:r>
          </w:p>
        </w:tc>
        <w:tc>
          <w:tcPr>
            <w:tcW w:w="1980" w:type="dxa"/>
            <w:vAlign w:val="bottom"/>
          </w:tcPr>
          <w:p w14:paraId="1AE0319E" w14:textId="77777777" w:rsidR="00353C79" w:rsidRPr="00353C79" w:rsidRDefault="00353C79" w:rsidP="00353C79">
            <w:pPr>
              <w:jc w:val="center"/>
              <w:rPr>
                <w:rFonts w:cs="Arial"/>
                <w:szCs w:val="20"/>
              </w:rPr>
            </w:pPr>
            <w:r w:rsidRPr="00353C79">
              <w:rPr>
                <w:rFonts w:cs="Arial"/>
                <w:szCs w:val="20"/>
              </w:rPr>
              <w:t>625 mg</w:t>
            </w:r>
          </w:p>
        </w:tc>
      </w:tr>
      <w:tr w:rsidR="00353C79" w:rsidRPr="00353C79" w14:paraId="35278D13" w14:textId="77777777" w:rsidTr="00515486">
        <w:tc>
          <w:tcPr>
            <w:tcW w:w="3430" w:type="dxa"/>
            <w:noWrap/>
            <w:vAlign w:val="bottom"/>
            <w:hideMark/>
          </w:tcPr>
          <w:p w14:paraId="0A60017B" w14:textId="77777777" w:rsidR="00353C79" w:rsidRPr="00353C79" w:rsidRDefault="00353C79" w:rsidP="00353C79">
            <w:pPr>
              <w:rPr>
                <w:rFonts w:cs="Arial"/>
                <w:szCs w:val="20"/>
              </w:rPr>
            </w:pPr>
            <w:r w:rsidRPr="00353C79">
              <w:rPr>
                <w:rFonts w:cs="Arial"/>
                <w:szCs w:val="20"/>
              </w:rPr>
              <w:t>MEGESTROL 20 MG TABLET</w:t>
            </w:r>
          </w:p>
        </w:tc>
        <w:tc>
          <w:tcPr>
            <w:tcW w:w="2520" w:type="dxa"/>
            <w:vAlign w:val="bottom"/>
          </w:tcPr>
          <w:p w14:paraId="20259258" w14:textId="77777777" w:rsidR="00353C79" w:rsidRPr="00353C79" w:rsidRDefault="00353C79" w:rsidP="00353C79">
            <w:pPr>
              <w:rPr>
                <w:rFonts w:cs="Arial"/>
                <w:szCs w:val="20"/>
              </w:rPr>
            </w:pPr>
            <w:r w:rsidRPr="00353C79">
              <w:rPr>
                <w:rFonts w:cs="Arial"/>
                <w:caps/>
                <w:szCs w:val="20"/>
              </w:rPr>
              <w:t>megestrol acetate</w:t>
            </w:r>
          </w:p>
        </w:tc>
        <w:tc>
          <w:tcPr>
            <w:tcW w:w="1980" w:type="dxa"/>
            <w:vAlign w:val="bottom"/>
          </w:tcPr>
          <w:p w14:paraId="5C6BF875" w14:textId="77777777" w:rsidR="00353C79" w:rsidRPr="00353C79" w:rsidRDefault="00353C79" w:rsidP="00353C79">
            <w:pPr>
              <w:jc w:val="center"/>
              <w:rPr>
                <w:rFonts w:cs="Arial"/>
                <w:szCs w:val="20"/>
              </w:rPr>
            </w:pPr>
            <w:r w:rsidRPr="00353C79">
              <w:rPr>
                <w:rFonts w:cs="Arial"/>
                <w:szCs w:val="20"/>
              </w:rPr>
              <w:t>800 mg</w:t>
            </w:r>
          </w:p>
        </w:tc>
      </w:tr>
      <w:tr w:rsidR="00353C79" w:rsidRPr="00353C79" w14:paraId="17DAEACB" w14:textId="77777777" w:rsidTr="00515486">
        <w:tc>
          <w:tcPr>
            <w:tcW w:w="3430" w:type="dxa"/>
            <w:noWrap/>
            <w:vAlign w:val="bottom"/>
            <w:hideMark/>
          </w:tcPr>
          <w:p w14:paraId="495BF34F" w14:textId="77777777" w:rsidR="00353C79" w:rsidRPr="00353C79" w:rsidRDefault="00353C79" w:rsidP="00353C79">
            <w:pPr>
              <w:rPr>
                <w:rFonts w:cs="Arial"/>
                <w:szCs w:val="20"/>
              </w:rPr>
            </w:pPr>
            <w:r w:rsidRPr="00353C79">
              <w:rPr>
                <w:rFonts w:cs="Arial"/>
                <w:szCs w:val="20"/>
              </w:rPr>
              <w:t>MEGESTROL 40 MG TABLET</w:t>
            </w:r>
          </w:p>
        </w:tc>
        <w:tc>
          <w:tcPr>
            <w:tcW w:w="2520" w:type="dxa"/>
            <w:vAlign w:val="bottom"/>
          </w:tcPr>
          <w:p w14:paraId="6791FCA2" w14:textId="77777777" w:rsidR="00353C79" w:rsidRPr="00353C79" w:rsidRDefault="00353C79" w:rsidP="00353C79">
            <w:pPr>
              <w:rPr>
                <w:rFonts w:cs="Arial"/>
                <w:szCs w:val="20"/>
              </w:rPr>
            </w:pPr>
            <w:r w:rsidRPr="00353C79">
              <w:rPr>
                <w:rFonts w:cs="Arial"/>
                <w:caps/>
                <w:szCs w:val="20"/>
              </w:rPr>
              <w:t>megestrol acetate</w:t>
            </w:r>
          </w:p>
        </w:tc>
        <w:tc>
          <w:tcPr>
            <w:tcW w:w="1980" w:type="dxa"/>
            <w:vAlign w:val="bottom"/>
          </w:tcPr>
          <w:p w14:paraId="6695B202" w14:textId="77777777" w:rsidR="00353C79" w:rsidRPr="00353C79" w:rsidRDefault="00353C79" w:rsidP="00353C79">
            <w:pPr>
              <w:jc w:val="center"/>
              <w:rPr>
                <w:rFonts w:cs="Arial"/>
                <w:szCs w:val="20"/>
              </w:rPr>
            </w:pPr>
            <w:r w:rsidRPr="00353C79">
              <w:rPr>
                <w:rFonts w:cs="Arial"/>
                <w:szCs w:val="20"/>
              </w:rPr>
              <w:t>800 mg</w:t>
            </w:r>
          </w:p>
        </w:tc>
      </w:tr>
    </w:tbl>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3771124F" w:rsidR="00343D6B" w:rsidRPr="00C02553" w:rsidRDefault="00343D6B" w:rsidP="00696E3A">
      <w:r w:rsidRPr="00696E3A">
        <w:rPr>
          <w:b/>
          <w:bCs/>
        </w:rPr>
        <w:t>Default Approval Period:</w:t>
      </w:r>
      <w:r w:rsidR="00973BD6">
        <w:t xml:space="preserve"> </w:t>
      </w:r>
      <w:r w:rsidR="00353C79">
        <w:t>3 months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310C30B1" w14:textId="3895D24E" w:rsidR="000E7D30" w:rsidRPr="000E7D30" w:rsidRDefault="000E7D30" w:rsidP="000E7D30">
      <w:pPr>
        <w:numPr>
          <w:ilvl w:val="0"/>
          <w:numId w:val="20"/>
        </w:numPr>
        <w:contextualSpacing/>
        <w:rPr>
          <w:rFonts w:cs="Arial"/>
          <w:szCs w:val="20"/>
        </w:rPr>
      </w:pPr>
      <w:r w:rsidRPr="000E7D30">
        <w:rPr>
          <w:rFonts w:cs="Arial"/>
          <w:szCs w:val="20"/>
        </w:rPr>
        <w:t>Megestrol acetate. UpToDate; 202</w:t>
      </w:r>
      <w:r w:rsidR="009E01B8">
        <w:rPr>
          <w:rFonts w:cs="Arial"/>
          <w:szCs w:val="20"/>
        </w:rPr>
        <w:t>6</w:t>
      </w:r>
      <w:r w:rsidRPr="000E7D30">
        <w:rPr>
          <w:rFonts w:cs="Arial"/>
          <w:szCs w:val="20"/>
        </w:rPr>
        <w:t>. Accessed</w:t>
      </w:r>
      <w:r w:rsidR="009E01B8">
        <w:rPr>
          <w:rFonts w:cs="Arial"/>
          <w:szCs w:val="20"/>
        </w:rPr>
        <w:t xml:space="preserve"> February 24, 2026</w:t>
      </w:r>
      <w:r w:rsidRPr="000E7D30">
        <w:rPr>
          <w:rFonts w:cs="Arial"/>
          <w:szCs w:val="20"/>
        </w:rPr>
        <w:t>.</w:t>
      </w:r>
    </w:p>
    <w:p w14:paraId="3FA1E7DB" w14:textId="56450636" w:rsidR="00777CA4" w:rsidRDefault="00777CA4" w:rsidP="000E7D30">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7D5B" w14:textId="77777777" w:rsidR="00AC0707" w:rsidRPr="00C02553" w:rsidRDefault="00AC0707" w:rsidP="00AE77DB">
      <w:r w:rsidRPr="00C02553">
        <w:separator/>
      </w:r>
    </w:p>
  </w:endnote>
  <w:endnote w:type="continuationSeparator" w:id="0">
    <w:p w14:paraId="354C73E8" w14:textId="77777777" w:rsidR="00AC0707" w:rsidRPr="00C02553" w:rsidRDefault="00AC0707" w:rsidP="00AE77DB">
      <w:r w:rsidRPr="00C02553">
        <w:continuationSeparator/>
      </w:r>
    </w:p>
  </w:endnote>
  <w:endnote w:type="continuationNotice" w:id="1">
    <w:p w14:paraId="2329AEA9" w14:textId="77777777" w:rsidR="00AC0707" w:rsidRPr="00C02553" w:rsidRDefault="00AC0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ECD4" w14:textId="77777777" w:rsidR="00AC0707" w:rsidRPr="00C02553" w:rsidRDefault="00AC0707" w:rsidP="00AE77DB">
      <w:r w:rsidRPr="00C02553">
        <w:separator/>
      </w:r>
    </w:p>
  </w:footnote>
  <w:footnote w:type="continuationSeparator" w:id="0">
    <w:p w14:paraId="0520E545" w14:textId="77777777" w:rsidR="00AC0707" w:rsidRPr="00C02553" w:rsidRDefault="00AC0707" w:rsidP="00AE77DB">
      <w:r w:rsidRPr="00C02553">
        <w:continuationSeparator/>
      </w:r>
    </w:p>
  </w:footnote>
  <w:footnote w:type="continuationNotice" w:id="1">
    <w:p w14:paraId="0AA740BD" w14:textId="77777777" w:rsidR="00AC0707" w:rsidRPr="00C02553" w:rsidRDefault="00AC0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16FE792B" w:rsidR="00006A61" w:rsidRPr="00C02553" w:rsidRDefault="001921C9">
    <w:pPr>
      <w:pStyle w:val="Header"/>
      <w:framePr w:wrap="around" w:vAnchor="text" w:hAnchor="margin" w:xAlign="right" w:y="1"/>
      <w:rPr>
        <w:rStyle w:val="PageNumber"/>
        <w:rFonts w:ascii="Times New Roman" w:hAnsi="Times New Roman"/>
      </w:rPr>
    </w:pPr>
    <w:r>
      <w:rPr>
        <w:noProof/>
      </w:rPr>
      <w:pict w14:anchorId="2AF86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93954" o:spid="_x0000_s1026" type="#_x0000_t136" style="position:absolute;margin-left:0;margin-top:0;width:471.3pt;height:188.5pt;rotation:315;z-index:-25164595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47976CC0" w:rsidR="00596936" w:rsidRDefault="001921C9">
    <w:pPr>
      <w:pStyle w:val="Header"/>
    </w:pPr>
    <w:r>
      <w:rPr>
        <w:noProof/>
      </w:rPr>
      <w:pict w14:anchorId="0B39E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93955" o:spid="_x0000_s1027" type="#_x0000_t136" style="position:absolute;margin-left:0;margin-top:0;width:471.3pt;height:188.5pt;rotation:315;z-index:-25164390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301C0AB3" w:rsidR="00006A61" w:rsidRPr="00C02553" w:rsidRDefault="001921C9">
    <w:pPr>
      <w:pStyle w:val="Header"/>
      <w:rPr>
        <w:rFonts w:ascii="Times New Roman" w:hAnsi="Times New Roman"/>
      </w:rPr>
    </w:pPr>
    <w:r>
      <w:rPr>
        <w:noProof/>
      </w:rPr>
      <w:pict w14:anchorId="43A87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93953" o:spid="_x0000_s1025" type="#_x0000_t136" style="position:absolute;margin-left:0;margin-top:0;width:471.3pt;height:188.5pt;rotation:315;z-index:-251648000;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4DB0570"/>
    <w:multiLevelType w:val="hybridMultilevel"/>
    <w:tmpl w:val="B61A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535C42"/>
    <w:multiLevelType w:val="hybridMultilevel"/>
    <w:tmpl w:val="9D601484"/>
    <w:lvl w:ilvl="0" w:tplc="1EEEE046">
      <w:start w:val="1"/>
      <w:numFmt w:val="bullet"/>
      <w:lvlText w:val=""/>
      <w:lvlJc w:val="left"/>
      <w:pPr>
        <w:ind w:left="144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AB37B0"/>
    <w:multiLevelType w:val="hybridMultilevel"/>
    <w:tmpl w:val="B530A110"/>
    <w:lvl w:ilvl="0" w:tplc="04090001">
      <w:start w:val="1"/>
      <w:numFmt w:val="bullet"/>
      <w:lvlText w:val=""/>
      <w:lvlJc w:val="left"/>
      <w:pPr>
        <w:ind w:left="360" w:hanging="360"/>
      </w:pPr>
      <w:rPr>
        <w:rFonts w:ascii="Symbol" w:hAnsi="Symbol" w:hint="default"/>
      </w:rPr>
    </w:lvl>
    <w:lvl w:ilvl="1" w:tplc="1C38FB9C">
      <w:start w:val="1"/>
      <w:numFmt w:val="bullet"/>
      <w:lvlText w:val="o"/>
      <w:lvlJc w:val="left"/>
      <w:pPr>
        <w:ind w:left="72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064CF6"/>
    <w:multiLevelType w:val="hybridMultilevel"/>
    <w:tmpl w:val="6D9C7E3C"/>
    <w:lvl w:ilvl="0" w:tplc="04090001">
      <w:start w:val="1"/>
      <w:numFmt w:val="bullet"/>
      <w:lvlText w:val=""/>
      <w:lvlJc w:val="left"/>
      <w:pPr>
        <w:ind w:left="360" w:hanging="360"/>
      </w:pPr>
      <w:rPr>
        <w:rFonts w:ascii="Symbol" w:hAnsi="Symbol" w:hint="default"/>
      </w:rPr>
    </w:lvl>
    <w:lvl w:ilvl="1" w:tplc="BC02120A">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9"/>
  </w:num>
  <w:num w:numId="3" w16cid:durableId="1729067566">
    <w:abstractNumId w:val="4"/>
  </w:num>
  <w:num w:numId="4" w16cid:durableId="320159068">
    <w:abstractNumId w:val="10"/>
  </w:num>
  <w:num w:numId="5" w16cid:durableId="1769498754">
    <w:abstractNumId w:val="3"/>
  </w:num>
  <w:num w:numId="6" w16cid:durableId="1094596320">
    <w:abstractNumId w:val="15"/>
  </w:num>
  <w:num w:numId="7" w16cid:durableId="2110008555">
    <w:abstractNumId w:val="2"/>
  </w:num>
  <w:num w:numId="8" w16cid:durableId="489712751">
    <w:abstractNumId w:val="8"/>
  </w:num>
  <w:num w:numId="9" w16cid:durableId="1085147965">
    <w:abstractNumId w:val="12"/>
  </w:num>
  <w:num w:numId="10" w16cid:durableId="917518096">
    <w:abstractNumId w:val="11"/>
  </w:num>
  <w:num w:numId="11" w16cid:durableId="1894998475">
    <w:abstractNumId w:val="1"/>
  </w:num>
  <w:num w:numId="12" w16cid:durableId="1418215296">
    <w:abstractNumId w:val="17"/>
  </w:num>
  <w:num w:numId="13" w16cid:durableId="604729665">
    <w:abstractNumId w:val="6"/>
  </w:num>
  <w:num w:numId="14" w16cid:durableId="1805081292">
    <w:abstractNumId w:val="13"/>
  </w:num>
  <w:num w:numId="15" w16cid:durableId="1911186802">
    <w:abstractNumId w:val="7"/>
  </w:num>
  <w:num w:numId="16" w16cid:durableId="1456943800">
    <w:abstractNumId w:val="16"/>
  </w:num>
  <w:num w:numId="17" w16cid:durableId="1387296746">
    <w:abstractNumId w:val="14"/>
  </w:num>
  <w:num w:numId="18" w16cid:durableId="1414476376">
    <w:abstractNumId w:val="9"/>
  </w:num>
  <w:num w:numId="19" w16cid:durableId="2145923408">
    <w:abstractNumId w:val="18"/>
  </w:num>
  <w:num w:numId="20" w16cid:durableId="1911945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kiAtS55il7QMpFuhLmhVmGTs4qRBno87rLTsdJGZKQYOxP97xffJPhobYW/uTvYEbNC9Eh15/mpGEiaXSVIPfQ==" w:salt="T5wdXAzL19k06KHYu0tEA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4C5"/>
    <w:rsid w:val="00040AD3"/>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C3940"/>
    <w:rsid w:val="000C5992"/>
    <w:rsid w:val="000E1479"/>
    <w:rsid w:val="000E231E"/>
    <w:rsid w:val="000E247D"/>
    <w:rsid w:val="000E6B14"/>
    <w:rsid w:val="000E70D8"/>
    <w:rsid w:val="000E7D30"/>
    <w:rsid w:val="001062F6"/>
    <w:rsid w:val="00112FC7"/>
    <w:rsid w:val="00125F5F"/>
    <w:rsid w:val="00126951"/>
    <w:rsid w:val="00126B60"/>
    <w:rsid w:val="00127EF6"/>
    <w:rsid w:val="001310AD"/>
    <w:rsid w:val="001314A5"/>
    <w:rsid w:val="00132C7F"/>
    <w:rsid w:val="00143A11"/>
    <w:rsid w:val="00144DBE"/>
    <w:rsid w:val="00152C8B"/>
    <w:rsid w:val="0015636A"/>
    <w:rsid w:val="00172053"/>
    <w:rsid w:val="00177A80"/>
    <w:rsid w:val="001808B8"/>
    <w:rsid w:val="001921C9"/>
    <w:rsid w:val="001A50CB"/>
    <w:rsid w:val="001A74B7"/>
    <w:rsid w:val="001B2D47"/>
    <w:rsid w:val="001B5F66"/>
    <w:rsid w:val="001C0250"/>
    <w:rsid w:val="001C6DA4"/>
    <w:rsid w:val="001C73B1"/>
    <w:rsid w:val="001D1E7D"/>
    <w:rsid w:val="001D6567"/>
    <w:rsid w:val="001E2CCB"/>
    <w:rsid w:val="001E4CBA"/>
    <w:rsid w:val="001E523C"/>
    <w:rsid w:val="001E525A"/>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70C5E"/>
    <w:rsid w:val="002751DB"/>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0EF4"/>
    <w:rsid w:val="003345D2"/>
    <w:rsid w:val="003355AC"/>
    <w:rsid w:val="00343D6B"/>
    <w:rsid w:val="00346090"/>
    <w:rsid w:val="00347FB5"/>
    <w:rsid w:val="00353C79"/>
    <w:rsid w:val="00355515"/>
    <w:rsid w:val="003608B5"/>
    <w:rsid w:val="003613AF"/>
    <w:rsid w:val="003878C1"/>
    <w:rsid w:val="00396C0B"/>
    <w:rsid w:val="003A630F"/>
    <w:rsid w:val="003B3958"/>
    <w:rsid w:val="003B4820"/>
    <w:rsid w:val="003B5F4B"/>
    <w:rsid w:val="003B682F"/>
    <w:rsid w:val="003C53FC"/>
    <w:rsid w:val="003C7013"/>
    <w:rsid w:val="003D4704"/>
    <w:rsid w:val="003D641B"/>
    <w:rsid w:val="003F227C"/>
    <w:rsid w:val="004023CC"/>
    <w:rsid w:val="004043B9"/>
    <w:rsid w:val="00407564"/>
    <w:rsid w:val="00411152"/>
    <w:rsid w:val="004156AA"/>
    <w:rsid w:val="004253A1"/>
    <w:rsid w:val="004313B6"/>
    <w:rsid w:val="00433339"/>
    <w:rsid w:val="00446BBC"/>
    <w:rsid w:val="004472C0"/>
    <w:rsid w:val="00450705"/>
    <w:rsid w:val="00451928"/>
    <w:rsid w:val="004540E3"/>
    <w:rsid w:val="00460B5D"/>
    <w:rsid w:val="0046618B"/>
    <w:rsid w:val="0048608C"/>
    <w:rsid w:val="00496E57"/>
    <w:rsid w:val="004A3F55"/>
    <w:rsid w:val="004B3E10"/>
    <w:rsid w:val="004B6E00"/>
    <w:rsid w:val="004C0F5D"/>
    <w:rsid w:val="004C2B30"/>
    <w:rsid w:val="004C375A"/>
    <w:rsid w:val="004C3F40"/>
    <w:rsid w:val="004C4954"/>
    <w:rsid w:val="004C5767"/>
    <w:rsid w:val="004D0080"/>
    <w:rsid w:val="004D5322"/>
    <w:rsid w:val="004D78B0"/>
    <w:rsid w:val="004E611F"/>
    <w:rsid w:val="004F2A79"/>
    <w:rsid w:val="004F4D37"/>
    <w:rsid w:val="004F7FEA"/>
    <w:rsid w:val="00501A14"/>
    <w:rsid w:val="00501DE3"/>
    <w:rsid w:val="005058CB"/>
    <w:rsid w:val="0051044D"/>
    <w:rsid w:val="005129A7"/>
    <w:rsid w:val="005139E4"/>
    <w:rsid w:val="00515075"/>
    <w:rsid w:val="00516D12"/>
    <w:rsid w:val="00520FE9"/>
    <w:rsid w:val="005233E7"/>
    <w:rsid w:val="00526C8D"/>
    <w:rsid w:val="00527C54"/>
    <w:rsid w:val="005328B2"/>
    <w:rsid w:val="00535BD5"/>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0C09"/>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0B3"/>
    <w:rsid w:val="00656896"/>
    <w:rsid w:val="00661656"/>
    <w:rsid w:val="0066374F"/>
    <w:rsid w:val="00677C65"/>
    <w:rsid w:val="00693152"/>
    <w:rsid w:val="00694FAE"/>
    <w:rsid w:val="00696E3A"/>
    <w:rsid w:val="00696EF4"/>
    <w:rsid w:val="006A0834"/>
    <w:rsid w:val="006A2090"/>
    <w:rsid w:val="006A26C6"/>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178B"/>
    <w:rsid w:val="0077296A"/>
    <w:rsid w:val="00777CA4"/>
    <w:rsid w:val="0079262B"/>
    <w:rsid w:val="00792DF0"/>
    <w:rsid w:val="0079438F"/>
    <w:rsid w:val="007A3034"/>
    <w:rsid w:val="007A43F8"/>
    <w:rsid w:val="007A527E"/>
    <w:rsid w:val="007A53E7"/>
    <w:rsid w:val="007A78F7"/>
    <w:rsid w:val="007B3333"/>
    <w:rsid w:val="007B379F"/>
    <w:rsid w:val="007B37D6"/>
    <w:rsid w:val="007B5D30"/>
    <w:rsid w:val="007C64E9"/>
    <w:rsid w:val="007D2920"/>
    <w:rsid w:val="007D42DD"/>
    <w:rsid w:val="007E6A37"/>
    <w:rsid w:val="007F1774"/>
    <w:rsid w:val="007F593C"/>
    <w:rsid w:val="00811A70"/>
    <w:rsid w:val="0081406E"/>
    <w:rsid w:val="00824254"/>
    <w:rsid w:val="00832211"/>
    <w:rsid w:val="008325F4"/>
    <w:rsid w:val="00832AC8"/>
    <w:rsid w:val="00842A01"/>
    <w:rsid w:val="00842D30"/>
    <w:rsid w:val="00846FA4"/>
    <w:rsid w:val="008524BA"/>
    <w:rsid w:val="00852B74"/>
    <w:rsid w:val="00856928"/>
    <w:rsid w:val="00865538"/>
    <w:rsid w:val="00870875"/>
    <w:rsid w:val="0088225C"/>
    <w:rsid w:val="00884026"/>
    <w:rsid w:val="00884C78"/>
    <w:rsid w:val="008859E1"/>
    <w:rsid w:val="00896264"/>
    <w:rsid w:val="008A2549"/>
    <w:rsid w:val="008A3838"/>
    <w:rsid w:val="008A5D88"/>
    <w:rsid w:val="008B183F"/>
    <w:rsid w:val="008B2851"/>
    <w:rsid w:val="008C000E"/>
    <w:rsid w:val="008D0F2F"/>
    <w:rsid w:val="008D237F"/>
    <w:rsid w:val="008D3C6D"/>
    <w:rsid w:val="008D3FD8"/>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C4B19"/>
    <w:rsid w:val="009D2057"/>
    <w:rsid w:val="009D3D6C"/>
    <w:rsid w:val="009D5551"/>
    <w:rsid w:val="009D62DB"/>
    <w:rsid w:val="009E01B8"/>
    <w:rsid w:val="009E3B42"/>
    <w:rsid w:val="009F36D2"/>
    <w:rsid w:val="009F518A"/>
    <w:rsid w:val="00A02AF6"/>
    <w:rsid w:val="00A05B60"/>
    <w:rsid w:val="00A13266"/>
    <w:rsid w:val="00A14FA6"/>
    <w:rsid w:val="00A15D64"/>
    <w:rsid w:val="00A20575"/>
    <w:rsid w:val="00A24BBD"/>
    <w:rsid w:val="00A32452"/>
    <w:rsid w:val="00A325CC"/>
    <w:rsid w:val="00A32BBF"/>
    <w:rsid w:val="00A37444"/>
    <w:rsid w:val="00A4281A"/>
    <w:rsid w:val="00A459CF"/>
    <w:rsid w:val="00A5014D"/>
    <w:rsid w:val="00A53C60"/>
    <w:rsid w:val="00A53E96"/>
    <w:rsid w:val="00A56F18"/>
    <w:rsid w:val="00A571AC"/>
    <w:rsid w:val="00A628F8"/>
    <w:rsid w:val="00A62BAA"/>
    <w:rsid w:val="00A66172"/>
    <w:rsid w:val="00A744C3"/>
    <w:rsid w:val="00AA70AB"/>
    <w:rsid w:val="00AB0B9F"/>
    <w:rsid w:val="00AB1713"/>
    <w:rsid w:val="00AB63BE"/>
    <w:rsid w:val="00AC0707"/>
    <w:rsid w:val="00AC1EBC"/>
    <w:rsid w:val="00AC2599"/>
    <w:rsid w:val="00AC2DE9"/>
    <w:rsid w:val="00AC3CD9"/>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618"/>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160D2"/>
    <w:rsid w:val="00C2586C"/>
    <w:rsid w:val="00C26001"/>
    <w:rsid w:val="00C34E72"/>
    <w:rsid w:val="00C56B1F"/>
    <w:rsid w:val="00C61B52"/>
    <w:rsid w:val="00C62745"/>
    <w:rsid w:val="00C654CA"/>
    <w:rsid w:val="00C716E4"/>
    <w:rsid w:val="00C763BD"/>
    <w:rsid w:val="00C779A8"/>
    <w:rsid w:val="00C82E19"/>
    <w:rsid w:val="00C96873"/>
    <w:rsid w:val="00CA1735"/>
    <w:rsid w:val="00CA207E"/>
    <w:rsid w:val="00CA3C4B"/>
    <w:rsid w:val="00CA7252"/>
    <w:rsid w:val="00CB2C5A"/>
    <w:rsid w:val="00CD723A"/>
    <w:rsid w:val="00CE0C1C"/>
    <w:rsid w:val="00CE34AF"/>
    <w:rsid w:val="00CE4A1B"/>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70D50"/>
    <w:rsid w:val="00D71917"/>
    <w:rsid w:val="00D95E68"/>
    <w:rsid w:val="00DA3A0F"/>
    <w:rsid w:val="00DA4E62"/>
    <w:rsid w:val="00DA6990"/>
    <w:rsid w:val="00DB27BA"/>
    <w:rsid w:val="00DB3009"/>
    <w:rsid w:val="00DB337A"/>
    <w:rsid w:val="00DC034A"/>
    <w:rsid w:val="00DC51CB"/>
    <w:rsid w:val="00DD3EA5"/>
    <w:rsid w:val="00DD4819"/>
    <w:rsid w:val="00DD4B8A"/>
    <w:rsid w:val="00DD5403"/>
    <w:rsid w:val="00DD54EC"/>
    <w:rsid w:val="00DE1388"/>
    <w:rsid w:val="00DE7501"/>
    <w:rsid w:val="00DF3146"/>
    <w:rsid w:val="00DF57C3"/>
    <w:rsid w:val="00E008D9"/>
    <w:rsid w:val="00E02FE0"/>
    <w:rsid w:val="00E07ABE"/>
    <w:rsid w:val="00E101E8"/>
    <w:rsid w:val="00E11A3F"/>
    <w:rsid w:val="00E1386E"/>
    <w:rsid w:val="00E2369B"/>
    <w:rsid w:val="00E23EC0"/>
    <w:rsid w:val="00E33ADC"/>
    <w:rsid w:val="00E354AA"/>
    <w:rsid w:val="00E43D54"/>
    <w:rsid w:val="00E442FB"/>
    <w:rsid w:val="00E529DB"/>
    <w:rsid w:val="00E53A5E"/>
    <w:rsid w:val="00E558CD"/>
    <w:rsid w:val="00E628DF"/>
    <w:rsid w:val="00E6466A"/>
    <w:rsid w:val="00E666C8"/>
    <w:rsid w:val="00E72221"/>
    <w:rsid w:val="00E81B96"/>
    <w:rsid w:val="00E83428"/>
    <w:rsid w:val="00E84C58"/>
    <w:rsid w:val="00E873A5"/>
    <w:rsid w:val="00E90D11"/>
    <w:rsid w:val="00E915E5"/>
    <w:rsid w:val="00EB0367"/>
    <w:rsid w:val="00EB4FB9"/>
    <w:rsid w:val="00EB5BC8"/>
    <w:rsid w:val="00EB72C9"/>
    <w:rsid w:val="00EC2738"/>
    <w:rsid w:val="00ED760F"/>
    <w:rsid w:val="00ED7B42"/>
    <w:rsid w:val="00EE3EA5"/>
    <w:rsid w:val="00EE613F"/>
    <w:rsid w:val="00EE6BD1"/>
    <w:rsid w:val="00EF0262"/>
    <w:rsid w:val="00EF0828"/>
    <w:rsid w:val="00EF6F8B"/>
    <w:rsid w:val="00F03898"/>
    <w:rsid w:val="00F03FC7"/>
    <w:rsid w:val="00F07E2B"/>
    <w:rsid w:val="00F1527A"/>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75902"/>
    <w:rsid w:val="00F87CCE"/>
    <w:rsid w:val="00F903BE"/>
    <w:rsid w:val="00F95D04"/>
    <w:rsid w:val="00FA16EC"/>
    <w:rsid w:val="00FA2811"/>
    <w:rsid w:val="00FA4837"/>
    <w:rsid w:val="00FB1D33"/>
    <w:rsid w:val="00FB5E96"/>
    <w:rsid w:val="00FC05A0"/>
    <w:rsid w:val="00FC6758"/>
    <w:rsid w:val="00FD2A97"/>
    <w:rsid w:val="00FD3014"/>
    <w:rsid w:val="00FD34EA"/>
    <w:rsid w:val="00FE1DAF"/>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1E525A"/>
    <w:rPr>
      <w:sz w:val="16"/>
      <w:szCs w:val="16"/>
    </w:rPr>
  </w:style>
  <w:style w:type="paragraph" w:styleId="CommentSubject">
    <w:name w:val="annotation subject"/>
    <w:basedOn w:val="CommentText"/>
    <w:next w:val="CommentText"/>
    <w:link w:val="CommentSubjectChar"/>
    <w:uiPriority w:val="99"/>
    <w:semiHidden/>
    <w:unhideWhenUsed/>
    <w:rsid w:val="001E525A"/>
    <w:rPr>
      <w:b/>
      <w:bCs/>
    </w:rPr>
  </w:style>
  <w:style w:type="character" w:customStyle="1" w:styleId="CommentTextChar">
    <w:name w:val="Comment Text Char"/>
    <w:basedOn w:val="DefaultParagraphFont"/>
    <w:link w:val="CommentText"/>
    <w:semiHidden/>
    <w:rsid w:val="001E525A"/>
    <w:rPr>
      <w:rFonts w:ascii="Arial" w:hAnsi="Arial"/>
    </w:rPr>
  </w:style>
  <w:style w:type="character" w:customStyle="1" w:styleId="CommentSubjectChar">
    <w:name w:val="Comment Subject Char"/>
    <w:basedOn w:val="CommentTextChar"/>
    <w:link w:val="CommentSubject"/>
    <w:uiPriority w:val="99"/>
    <w:semiHidden/>
    <w:rsid w:val="001E525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9F0AA6A9-6E45-4E35-B264-C7C1F3D16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f5eefb00-5952-4f7e-8cf8-96f81cfadd01"/>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ba01ddc-ae9a-4c9e-819c-7140b4239cde"/>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362</Words>
  <Characters>2109</Characters>
  <Application>Microsoft Office Word</Application>
  <DocSecurity>10</DocSecurity>
  <Lines>17</Lines>
  <Paragraphs>4</Paragraphs>
  <ScaleCrop>false</ScaleCrop>
  <HeadingPairs>
    <vt:vector size="2" baseType="variant">
      <vt:variant>
        <vt:lpstr>Title</vt:lpstr>
      </vt:variant>
      <vt:variant>
        <vt:i4>1</vt:i4>
      </vt:variant>
    </vt:vector>
  </HeadingPairs>
  <TitlesOfParts>
    <vt:vector size="1" baseType="lpstr">
      <vt:lpstr>Megesterol Acetate</vt:lpstr>
    </vt:vector>
  </TitlesOfParts>
  <Company>DSS</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Megesterol Acetate</dc:title>
  <dc:subject/>
  <dc:creator>DMS</dc:creator>
  <cp:keywords/>
  <cp:lastModifiedBy>Heriford, Katherine</cp:lastModifiedBy>
  <cp:revision>33</cp:revision>
  <cp:lastPrinted>2018-10-31T18:17:00Z</cp:lastPrinted>
  <dcterms:created xsi:type="dcterms:W3CDTF">2026-02-24T20:29:00Z</dcterms:created>
  <dcterms:modified xsi:type="dcterms:W3CDTF">2026-04-02T22:23:00Z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