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ind w:left="288" w:right="-44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6446177" cy="1387792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446177" cy="1387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pStyle w:val="BodyText"/>
        <w:spacing w:line="261" w:lineRule="auto" w:before="111"/>
      </w:pPr>
      <w:r>
        <w:rPr/>
        <w:t>The</w:t>
      </w:r>
      <w:r>
        <w:rPr>
          <w:spacing w:val="-1"/>
        </w:rPr>
        <w:t> </w:t>
      </w:r>
      <w:r>
        <w:rPr/>
        <w:t>MO</w:t>
      </w:r>
      <w:r>
        <w:rPr>
          <w:spacing w:val="-1"/>
        </w:rPr>
        <w:t> </w:t>
      </w:r>
      <w:r>
        <w:rPr/>
        <w:t>HealthNet</w:t>
      </w:r>
      <w:r>
        <w:rPr>
          <w:spacing w:val="-2"/>
        </w:rPr>
        <w:t> </w:t>
      </w:r>
      <w:r>
        <w:rPr/>
        <w:t>Division</w:t>
      </w:r>
      <w:r>
        <w:rPr>
          <w:spacing w:val="-1"/>
        </w:rPr>
        <w:t> </w:t>
      </w:r>
      <w:r>
        <w:rPr/>
        <w:t>has</w:t>
      </w:r>
      <w:r>
        <w:rPr>
          <w:spacing w:val="-3"/>
        </w:rPr>
        <w:t> </w:t>
      </w:r>
      <w:r>
        <w:rPr/>
        <w:t>carved-out</w:t>
      </w:r>
      <w:r>
        <w:rPr>
          <w:spacing w:val="-3"/>
        </w:rPr>
        <w:t> </w:t>
      </w:r>
      <w:r>
        <w:rPr/>
        <w:t>the</w:t>
      </w:r>
      <w:r>
        <w:rPr>
          <w:spacing w:val="-1"/>
        </w:rPr>
        <w:t> </w:t>
      </w:r>
      <w:r>
        <w:rPr/>
        <w:t>following</w:t>
      </w:r>
      <w:r>
        <w:rPr>
          <w:spacing w:val="-2"/>
        </w:rPr>
        <w:t> </w:t>
      </w:r>
      <w:r>
        <w:rPr/>
        <w:t>medications</w:t>
      </w:r>
      <w:r>
        <w:rPr>
          <w:spacing w:val="-3"/>
        </w:rPr>
        <w:t> </w:t>
      </w:r>
      <w:r>
        <w:rPr/>
        <w:t>and</w:t>
      </w:r>
      <w:r>
        <w:rPr>
          <w:spacing w:val="-2"/>
        </w:rPr>
        <w:t> </w:t>
      </w:r>
      <w:r>
        <w:rPr/>
        <w:t>categories</w:t>
      </w:r>
      <w:r>
        <w:rPr>
          <w:spacing w:val="-2"/>
        </w:rPr>
        <w:t> </w:t>
      </w:r>
      <w:r>
        <w:rPr/>
        <w:t>of</w:t>
      </w:r>
      <w:r>
        <w:rPr>
          <w:spacing w:val="-1"/>
        </w:rPr>
        <w:t> </w:t>
      </w:r>
      <w:r>
        <w:rPr/>
        <w:t>medications</w:t>
      </w:r>
      <w:r>
        <w:rPr>
          <w:spacing w:val="-3"/>
        </w:rPr>
        <w:t> </w:t>
      </w:r>
      <w:r>
        <w:rPr/>
        <w:t>from</w:t>
      </w:r>
      <w:r>
        <w:rPr>
          <w:spacing w:val="-2"/>
        </w:rPr>
        <w:t> </w:t>
      </w:r>
      <w:r>
        <w:rPr/>
        <w:t>340B purchasing. Providers will be reimbursed for these medications using the hierarchy methodology. Refer to the Pharmacy Manual for additional information.</w:t>
      </w:r>
    </w:p>
    <w:tbl>
      <w:tblPr>
        <w:tblW w:w="0" w:type="auto"/>
        <w:jc w:val="left"/>
        <w:tblInd w:w="305" w:type="dxa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2987"/>
        <w:gridCol w:w="7105"/>
      </w:tblGrid>
      <w:tr>
        <w:trPr>
          <w:trHeight w:val="249" w:hRule="atLeast"/>
        </w:trPr>
        <w:tc>
          <w:tcPr>
            <w:tcW w:w="2987" w:type="dxa"/>
            <w:tcBorders>
              <w:top w:val="nil"/>
              <w:left w:val="nil"/>
              <w:right w:val="single" w:sz="8" w:space="0" w:color="FFFFFF"/>
            </w:tcBorders>
            <w:shd w:val="clear" w:color="auto" w:fill="EC7C30"/>
          </w:tcPr>
          <w:p>
            <w:pPr>
              <w:pStyle w:val="TableParagraph"/>
              <w:spacing w:line="230" w:lineRule="exact"/>
              <w:ind w:left="4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Drug</w:t>
            </w:r>
            <w:r>
              <w:rPr>
                <w:b/>
                <w:color w:val="FFFFFF"/>
                <w:spacing w:val="-2"/>
                <w:sz w:val="22"/>
              </w:rPr>
              <w:t> Class</w:t>
            </w:r>
          </w:p>
        </w:tc>
        <w:tc>
          <w:tcPr>
            <w:tcW w:w="7105" w:type="dxa"/>
            <w:tcBorders>
              <w:top w:val="nil"/>
              <w:left w:val="single" w:sz="8" w:space="0" w:color="FFFFFF"/>
              <w:right w:val="nil"/>
            </w:tcBorders>
            <w:shd w:val="clear" w:color="auto" w:fill="EC7C30"/>
          </w:tcPr>
          <w:p>
            <w:pPr>
              <w:pStyle w:val="TableParagraph"/>
              <w:spacing w:line="230" w:lineRule="exact"/>
              <w:ind w:left="35"/>
              <w:rPr>
                <w:b/>
                <w:sz w:val="22"/>
              </w:rPr>
            </w:pPr>
            <w:r>
              <w:rPr>
                <w:b/>
                <w:color w:val="FFFFFF"/>
                <w:sz w:val="22"/>
              </w:rPr>
              <w:t>Drug</w:t>
            </w:r>
            <w:r>
              <w:rPr>
                <w:b/>
                <w:color w:val="FFFFFF"/>
                <w:spacing w:val="-2"/>
                <w:sz w:val="22"/>
              </w:rPr>
              <w:t> </w:t>
            </w:r>
            <w:r>
              <w:rPr>
                <w:b/>
                <w:color w:val="FFFFFF"/>
                <w:spacing w:val="-4"/>
                <w:sz w:val="22"/>
              </w:rPr>
              <w:t>Name</w:t>
            </w:r>
          </w:p>
        </w:tc>
      </w:tr>
      <w:tr>
        <w:trPr>
          <w:trHeight w:val="237" w:hRule="atLeast"/>
        </w:trPr>
        <w:tc>
          <w:tcPr>
            <w:tcW w:w="10092" w:type="dxa"/>
            <w:gridSpan w:val="2"/>
            <w:tcBorders>
              <w:left w:val="nil"/>
              <w:bottom w:val="single" w:sz="8" w:space="0" w:color="FFFFFF"/>
              <w:right w:val="nil"/>
            </w:tcBorders>
            <w:shd w:val="clear" w:color="auto" w:fill="EC7C30"/>
          </w:tcPr>
          <w:p>
            <w:pPr>
              <w:pStyle w:val="TableParagraph"/>
              <w:spacing w:line="212" w:lineRule="exact"/>
              <w:ind w:left="40"/>
              <w:rPr>
                <w:sz w:val="22"/>
              </w:rPr>
            </w:pPr>
            <w:r>
              <w:rPr>
                <w:color w:val="FFFFFF"/>
                <w:sz w:val="22"/>
              </w:rPr>
              <w:t>Select</w:t>
            </w:r>
            <w:r>
              <w:rPr>
                <w:color w:val="FFFFFF"/>
                <w:spacing w:val="-3"/>
                <w:sz w:val="22"/>
              </w:rPr>
              <w:t> </w:t>
            </w:r>
            <w:r>
              <w:rPr>
                <w:color w:val="FFFFFF"/>
                <w:sz w:val="22"/>
              </w:rPr>
              <w:t>Cell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z w:val="22"/>
              </w:rPr>
              <w:t>and</w:t>
            </w:r>
            <w:r>
              <w:rPr>
                <w:color w:val="FFFFFF"/>
                <w:spacing w:val="-2"/>
                <w:sz w:val="22"/>
              </w:rPr>
              <w:t> </w:t>
            </w:r>
            <w:r>
              <w:rPr>
                <w:color w:val="FFFFFF"/>
                <w:sz w:val="22"/>
              </w:rPr>
              <w:t>Gene</w:t>
            </w:r>
            <w:r>
              <w:rPr>
                <w:color w:val="FFFFFF"/>
                <w:spacing w:val="-4"/>
                <w:sz w:val="22"/>
              </w:rPr>
              <w:t> </w:t>
            </w:r>
            <w:r>
              <w:rPr>
                <w:color w:val="FFFFFF"/>
                <w:spacing w:val="-2"/>
                <w:sz w:val="22"/>
              </w:rPr>
              <w:t>Therapies</w:t>
            </w:r>
          </w:p>
        </w:tc>
      </w:tr>
      <w:tr>
        <w:trPr>
          <w:trHeight w:val="259" w:hRule="atLeast"/>
        </w:trPr>
        <w:tc>
          <w:tcPr>
            <w:tcW w:w="298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BE3D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BE3D5"/>
          </w:tcPr>
          <w:p>
            <w:pPr>
              <w:pStyle w:val="TableParagraph"/>
              <w:spacing w:line="233" w:lineRule="exact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Abecma</w:t>
            </w:r>
          </w:p>
        </w:tc>
      </w:tr>
      <w:tr>
        <w:trPr>
          <w:trHeight w:val="258" w:hRule="atLeast"/>
        </w:trPr>
        <w:tc>
          <w:tcPr>
            <w:tcW w:w="298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8CAA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8CAAC"/>
          </w:tcPr>
          <w:p>
            <w:pPr>
              <w:pStyle w:val="TableParagraph"/>
              <w:spacing w:line="233" w:lineRule="exact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Adstiladrin</w:t>
            </w:r>
          </w:p>
        </w:tc>
      </w:tr>
      <w:tr>
        <w:trPr>
          <w:trHeight w:val="258" w:hRule="atLeast"/>
        </w:trPr>
        <w:tc>
          <w:tcPr>
            <w:tcW w:w="298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BE3D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BE3D5"/>
          </w:tcPr>
          <w:p>
            <w:pPr>
              <w:pStyle w:val="TableParagraph"/>
              <w:spacing w:line="218" w:lineRule="exact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Aucatzyl</w:t>
            </w:r>
          </w:p>
        </w:tc>
      </w:tr>
      <w:tr>
        <w:trPr>
          <w:trHeight w:val="258" w:hRule="atLeast"/>
        </w:trPr>
        <w:tc>
          <w:tcPr>
            <w:tcW w:w="298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8CAA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8CAAC"/>
          </w:tcPr>
          <w:p>
            <w:pPr>
              <w:pStyle w:val="TableParagraph"/>
              <w:spacing w:line="218" w:lineRule="exact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Beqvez</w:t>
            </w:r>
          </w:p>
        </w:tc>
      </w:tr>
      <w:tr>
        <w:trPr>
          <w:trHeight w:val="258" w:hRule="atLeast"/>
        </w:trPr>
        <w:tc>
          <w:tcPr>
            <w:tcW w:w="298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BE3D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BE3D5"/>
          </w:tcPr>
          <w:p>
            <w:pPr>
              <w:pStyle w:val="TableParagraph"/>
              <w:spacing w:line="218" w:lineRule="exact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Breyanzi</w:t>
            </w:r>
          </w:p>
        </w:tc>
      </w:tr>
      <w:tr>
        <w:trPr>
          <w:trHeight w:val="258" w:hRule="atLeast"/>
        </w:trPr>
        <w:tc>
          <w:tcPr>
            <w:tcW w:w="298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8CAA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8CAAC"/>
          </w:tcPr>
          <w:p>
            <w:pPr>
              <w:pStyle w:val="TableParagraph"/>
              <w:spacing w:line="218" w:lineRule="exact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Carvykti</w:t>
            </w:r>
          </w:p>
        </w:tc>
      </w:tr>
      <w:tr>
        <w:trPr>
          <w:trHeight w:val="258" w:hRule="atLeast"/>
        </w:trPr>
        <w:tc>
          <w:tcPr>
            <w:tcW w:w="298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BE3D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BE3D5"/>
          </w:tcPr>
          <w:p>
            <w:pPr>
              <w:pStyle w:val="TableParagraph"/>
              <w:spacing w:line="218" w:lineRule="exact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Casgevy</w:t>
            </w:r>
          </w:p>
        </w:tc>
      </w:tr>
      <w:tr>
        <w:trPr>
          <w:trHeight w:val="258" w:hRule="atLeast"/>
        </w:trPr>
        <w:tc>
          <w:tcPr>
            <w:tcW w:w="298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8CAA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8CAAC"/>
          </w:tcPr>
          <w:p>
            <w:pPr>
              <w:pStyle w:val="TableParagraph"/>
              <w:spacing w:line="218" w:lineRule="exact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Elevidys</w:t>
            </w:r>
          </w:p>
        </w:tc>
      </w:tr>
      <w:tr>
        <w:trPr>
          <w:trHeight w:val="258" w:hRule="atLeast"/>
        </w:trPr>
        <w:tc>
          <w:tcPr>
            <w:tcW w:w="298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BE3D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BE3D5"/>
          </w:tcPr>
          <w:p>
            <w:pPr>
              <w:pStyle w:val="TableParagraph"/>
              <w:spacing w:line="233" w:lineRule="exact"/>
              <w:ind w:left="30"/>
              <w:rPr>
                <w:sz w:val="22"/>
              </w:rPr>
            </w:pPr>
            <w:r>
              <w:rPr>
                <w:sz w:val="22"/>
              </w:rPr>
              <w:t>Encelto</w:t>
            </w:r>
            <w:r>
              <w:rPr>
                <w:spacing w:val="-2"/>
                <w:sz w:val="22"/>
              </w:rPr>
              <w:t> Implant</w:t>
            </w:r>
          </w:p>
        </w:tc>
      </w:tr>
      <w:tr>
        <w:trPr>
          <w:trHeight w:val="258" w:hRule="atLeast"/>
        </w:trPr>
        <w:tc>
          <w:tcPr>
            <w:tcW w:w="298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8CAA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8CAAC"/>
          </w:tcPr>
          <w:p>
            <w:pPr>
              <w:pStyle w:val="TableParagraph"/>
              <w:spacing w:line="218" w:lineRule="exact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Hemgenix</w:t>
            </w:r>
          </w:p>
        </w:tc>
      </w:tr>
      <w:tr>
        <w:trPr>
          <w:trHeight w:val="258" w:hRule="atLeast"/>
        </w:trPr>
        <w:tc>
          <w:tcPr>
            <w:tcW w:w="298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BE3D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BE3D5"/>
          </w:tcPr>
          <w:p>
            <w:pPr>
              <w:pStyle w:val="TableParagraph"/>
              <w:spacing w:line="218" w:lineRule="exact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Imlygic</w:t>
            </w:r>
          </w:p>
        </w:tc>
      </w:tr>
      <w:tr>
        <w:trPr>
          <w:trHeight w:val="258" w:hRule="atLeast"/>
        </w:trPr>
        <w:tc>
          <w:tcPr>
            <w:tcW w:w="298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8CAA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8CAAC"/>
          </w:tcPr>
          <w:p>
            <w:pPr>
              <w:pStyle w:val="TableParagraph"/>
              <w:spacing w:line="238" w:lineRule="exact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Itvisma</w:t>
            </w:r>
          </w:p>
        </w:tc>
      </w:tr>
      <w:tr>
        <w:trPr>
          <w:trHeight w:val="258" w:hRule="atLeast"/>
        </w:trPr>
        <w:tc>
          <w:tcPr>
            <w:tcW w:w="298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BE3D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BE3D5"/>
          </w:tcPr>
          <w:p>
            <w:pPr>
              <w:pStyle w:val="TableParagraph"/>
              <w:spacing w:line="219" w:lineRule="exact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Kebilidi</w:t>
            </w:r>
          </w:p>
        </w:tc>
      </w:tr>
      <w:tr>
        <w:trPr>
          <w:trHeight w:val="258" w:hRule="atLeast"/>
        </w:trPr>
        <w:tc>
          <w:tcPr>
            <w:tcW w:w="298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8CAA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8CAAC"/>
          </w:tcPr>
          <w:p>
            <w:pPr>
              <w:pStyle w:val="TableParagraph"/>
              <w:spacing w:line="238" w:lineRule="exact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Kymriah</w:t>
            </w:r>
          </w:p>
        </w:tc>
      </w:tr>
      <w:tr>
        <w:trPr>
          <w:trHeight w:val="258" w:hRule="atLeast"/>
        </w:trPr>
        <w:tc>
          <w:tcPr>
            <w:tcW w:w="298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BE3D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BE3D5"/>
          </w:tcPr>
          <w:p>
            <w:pPr>
              <w:pStyle w:val="TableParagraph"/>
              <w:spacing w:line="218" w:lineRule="exact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Lenmeldy</w:t>
            </w:r>
          </w:p>
        </w:tc>
      </w:tr>
      <w:tr>
        <w:trPr>
          <w:trHeight w:val="258" w:hRule="atLeast"/>
        </w:trPr>
        <w:tc>
          <w:tcPr>
            <w:tcW w:w="298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8CAA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8CAAC"/>
          </w:tcPr>
          <w:p>
            <w:pPr>
              <w:pStyle w:val="TableParagraph"/>
              <w:spacing w:line="218" w:lineRule="exact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Luxturna</w:t>
            </w:r>
          </w:p>
        </w:tc>
      </w:tr>
      <w:tr>
        <w:trPr>
          <w:trHeight w:val="258" w:hRule="atLeast"/>
        </w:trPr>
        <w:tc>
          <w:tcPr>
            <w:tcW w:w="298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BE3D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BE3D5"/>
          </w:tcPr>
          <w:p>
            <w:pPr>
              <w:pStyle w:val="TableParagraph"/>
              <w:spacing w:line="218" w:lineRule="exact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Lyfgeneia</w:t>
            </w:r>
          </w:p>
        </w:tc>
      </w:tr>
      <w:tr>
        <w:trPr>
          <w:trHeight w:val="258" w:hRule="atLeast"/>
        </w:trPr>
        <w:tc>
          <w:tcPr>
            <w:tcW w:w="298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8CAA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8CAAC"/>
          </w:tcPr>
          <w:p>
            <w:pPr>
              <w:pStyle w:val="TableParagraph"/>
              <w:spacing w:line="218" w:lineRule="exact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Omisirge</w:t>
            </w:r>
          </w:p>
        </w:tc>
      </w:tr>
      <w:tr>
        <w:trPr>
          <w:trHeight w:val="258" w:hRule="atLeast"/>
        </w:trPr>
        <w:tc>
          <w:tcPr>
            <w:tcW w:w="298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BE3D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BE3D5"/>
          </w:tcPr>
          <w:p>
            <w:pPr>
              <w:pStyle w:val="TableParagraph"/>
              <w:spacing w:line="233" w:lineRule="exact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Papzimeos</w:t>
            </w:r>
          </w:p>
        </w:tc>
      </w:tr>
      <w:tr>
        <w:trPr>
          <w:trHeight w:val="258" w:hRule="atLeast"/>
        </w:trPr>
        <w:tc>
          <w:tcPr>
            <w:tcW w:w="298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8CAA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8CAAC"/>
          </w:tcPr>
          <w:p>
            <w:pPr>
              <w:pStyle w:val="TableParagraph"/>
              <w:spacing w:line="218" w:lineRule="exact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Provenge</w:t>
            </w:r>
          </w:p>
        </w:tc>
      </w:tr>
      <w:tr>
        <w:trPr>
          <w:trHeight w:val="258" w:hRule="atLeast"/>
        </w:trPr>
        <w:tc>
          <w:tcPr>
            <w:tcW w:w="298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BE3D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BE3D5"/>
          </w:tcPr>
          <w:p>
            <w:pPr>
              <w:pStyle w:val="TableParagraph"/>
              <w:spacing w:line="238" w:lineRule="exact"/>
              <w:ind w:left="30"/>
              <w:rPr>
                <w:sz w:val="22"/>
              </w:rPr>
            </w:pPr>
            <w:r>
              <w:rPr>
                <w:sz w:val="22"/>
              </w:rPr>
              <w:t>Rethymic</w:t>
            </w:r>
            <w:r>
              <w:rPr>
                <w:spacing w:val="-10"/>
                <w:sz w:val="22"/>
              </w:rPr>
              <w:t> </w:t>
            </w:r>
            <w:r>
              <w:rPr>
                <w:spacing w:val="-2"/>
                <w:sz w:val="22"/>
              </w:rPr>
              <w:t>Implant</w:t>
            </w:r>
          </w:p>
        </w:tc>
      </w:tr>
      <w:tr>
        <w:trPr>
          <w:trHeight w:val="258" w:hRule="atLeast"/>
        </w:trPr>
        <w:tc>
          <w:tcPr>
            <w:tcW w:w="298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8CAA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8CAAC"/>
          </w:tcPr>
          <w:p>
            <w:pPr>
              <w:pStyle w:val="TableParagraph"/>
              <w:spacing w:line="233" w:lineRule="exact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Roctavian</w:t>
            </w:r>
          </w:p>
        </w:tc>
      </w:tr>
      <w:tr>
        <w:trPr>
          <w:trHeight w:val="258" w:hRule="atLeast"/>
        </w:trPr>
        <w:tc>
          <w:tcPr>
            <w:tcW w:w="298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BE3D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BE3D5"/>
          </w:tcPr>
          <w:p>
            <w:pPr>
              <w:pStyle w:val="TableParagraph"/>
              <w:spacing w:line="233" w:lineRule="exact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Ryoncil</w:t>
            </w:r>
          </w:p>
        </w:tc>
      </w:tr>
      <w:tr>
        <w:trPr>
          <w:trHeight w:val="258" w:hRule="atLeast"/>
        </w:trPr>
        <w:tc>
          <w:tcPr>
            <w:tcW w:w="298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8CAA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8CAAC"/>
          </w:tcPr>
          <w:p>
            <w:pPr>
              <w:pStyle w:val="TableParagraph"/>
              <w:spacing w:line="233" w:lineRule="exact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Skysona</w:t>
            </w:r>
          </w:p>
        </w:tc>
      </w:tr>
      <w:tr>
        <w:trPr>
          <w:trHeight w:val="259" w:hRule="atLeast"/>
        </w:trPr>
        <w:tc>
          <w:tcPr>
            <w:tcW w:w="298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BE3D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BE3D5"/>
          </w:tcPr>
          <w:p>
            <w:pPr>
              <w:pStyle w:val="TableParagraph"/>
              <w:spacing w:line="233" w:lineRule="exact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Tecartus</w:t>
            </w:r>
          </w:p>
        </w:tc>
      </w:tr>
      <w:tr>
        <w:trPr>
          <w:trHeight w:val="258" w:hRule="atLeast"/>
        </w:trPr>
        <w:tc>
          <w:tcPr>
            <w:tcW w:w="298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8CAA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8CAAC"/>
          </w:tcPr>
          <w:p>
            <w:pPr>
              <w:pStyle w:val="TableParagraph"/>
              <w:spacing w:line="233" w:lineRule="exact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Vyjuvek</w:t>
            </w:r>
          </w:p>
        </w:tc>
      </w:tr>
      <w:tr>
        <w:trPr>
          <w:trHeight w:val="258" w:hRule="atLeast"/>
        </w:trPr>
        <w:tc>
          <w:tcPr>
            <w:tcW w:w="298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BE3D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BE3D5"/>
          </w:tcPr>
          <w:p>
            <w:pPr>
              <w:pStyle w:val="TableParagraph"/>
              <w:spacing w:line="233" w:lineRule="exact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Yescarta</w:t>
            </w:r>
          </w:p>
        </w:tc>
      </w:tr>
      <w:tr>
        <w:trPr>
          <w:trHeight w:val="258" w:hRule="atLeast"/>
        </w:trPr>
        <w:tc>
          <w:tcPr>
            <w:tcW w:w="298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8CAA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8CAAC"/>
          </w:tcPr>
          <w:p>
            <w:pPr>
              <w:pStyle w:val="TableParagraph"/>
              <w:spacing w:line="238" w:lineRule="exact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Zevaskyn</w:t>
            </w:r>
          </w:p>
        </w:tc>
      </w:tr>
      <w:tr>
        <w:trPr>
          <w:trHeight w:val="258" w:hRule="atLeast"/>
        </w:trPr>
        <w:tc>
          <w:tcPr>
            <w:tcW w:w="298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BE3D5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BE3D5"/>
          </w:tcPr>
          <w:p>
            <w:pPr>
              <w:pStyle w:val="TableParagraph"/>
              <w:spacing w:line="233" w:lineRule="exact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Zolgensma</w:t>
            </w:r>
          </w:p>
        </w:tc>
      </w:tr>
      <w:tr>
        <w:trPr>
          <w:trHeight w:val="258" w:hRule="atLeast"/>
        </w:trPr>
        <w:tc>
          <w:tcPr>
            <w:tcW w:w="298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8CAA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8CAAC"/>
          </w:tcPr>
          <w:p>
            <w:pPr>
              <w:pStyle w:val="TableParagraph"/>
              <w:spacing w:line="218" w:lineRule="exact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Zynteglo</w:t>
            </w:r>
          </w:p>
        </w:tc>
      </w:tr>
      <w:tr>
        <w:trPr>
          <w:trHeight w:val="258" w:hRule="atLeast"/>
        </w:trPr>
        <w:tc>
          <w:tcPr>
            <w:tcW w:w="298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EC7C30"/>
          </w:tcPr>
          <w:p>
            <w:pPr>
              <w:pStyle w:val="TableParagraph"/>
              <w:spacing w:line="233" w:lineRule="exact"/>
              <w:ind w:left="40"/>
              <w:rPr>
                <w:sz w:val="22"/>
              </w:rPr>
            </w:pPr>
            <w:r>
              <w:rPr>
                <w:color w:val="FFFFFF"/>
                <w:sz w:val="22"/>
              </w:rPr>
              <w:t>Select</w:t>
            </w:r>
            <w:r>
              <w:rPr>
                <w:color w:val="FFFFFF"/>
                <w:spacing w:val="-9"/>
                <w:sz w:val="22"/>
              </w:rPr>
              <w:t> </w:t>
            </w:r>
            <w:r>
              <w:rPr>
                <w:color w:val="FFFFFF"/>
                <w:sz w:val="22"/>
              </w:rPr>
              <w:t>anti-obesity</w:t>
            </w:r>
            <w:r>
              <w:rPr>
                <w:color w:val="FFFFFF"/>
                <w:spacing w:val="-8"/>
                <w:sz w:val="22"/>
              </w:rPr>
              <w:t> </w:t>
            </w:r>
            <w:r>
              <w:rPr>
                <w:color w:val="FFFFFF"/>
                <w:spacing w:val="-2"/>
                <w:sz w:val="22"/>
              </w:rPr>
              <w:t>agents</w:t>
            </w:r>
          </w:p>
        </w:tc>
        <w:tc>
          <w:tcPr>
            <w:tcW w:w="7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EC7C30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>
        <w:trPr>
          <w:trHeight w:val="258" w:hRule="atLeast"/>
        </w:trPr>
        <w:tc>
          <w:tcPr>
            <w:tcW w:w="2987" w:type="dxa"/>
            <w:tcBorders>
              <w:top w:val="single" w:sz="8" w:space="0" w:color="FFFFFF"/>
              <w:left w:val="nil"/>
              <w:bottom w:val="single" w:sz="8" w:space="0" w:color="FFFFFF"/>
              <w:right w:val="single" w:sz="8" w:space="0" w:color="FFFFFF"/>
            </w:tcBorders>
            <w:shd w:val="clear" w:color="auto" w:fill="F8CAAC"/>
          </w:tcPr>
          <w:p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05" w:type="dxa"/>
            <w:tcBorders>
              <w:top w:val="single" w:sz="8" w:space="0" w:color="FFFFFF"/>
              <w:left w:val="single" w:sz="8" w:space="0" w:color="FFFFFF"/>
              <w:bottom w:val="single" w:sz="8" w:space="0" w:color="FFFFFF"/>
              <w:right w:val="nil"/>
            </w:tcBorders>
            <w:shd w:val="clear" w:color="auto" w:fill="F8CAAC"/>
          </w:tcPr>
          <w:p>
            <w:pPr>
              <w:pStyle w:val="TableParagraph"/>
              <w:spacing w:line="238" w:lineRule="exact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Wegovy</w:t>
            </w:r>
          </w:p>
        </w:tc>
      </w:tr>
      <w:tr>
        <w:trPr>
          <w:trHeight w:val="270" w:hRule="atLeast"/>
        </w:trPr>
        <w:tc>
          <w:tcPr>
            <w:tcW w:w="2987" w:type="dxa"/>
            <w:tcBorders>
              <w:top w:val="single" w:sz="8" w:space="0" w:color="FFFFFF"/>
              <w:left w:val="nil"/>
              <w:bottom w:val="nil"/>
              <w:right w:val="single" w:sz="8" w:space="0" w:color="FFFFFF"/>
            </w:tcBorders>
            <w:shd w:val="clear" w:color="auto" w:fill="FBE3D5"/>
          </w:tcPr>
          <w:p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105" w:type="dxa"/>
            <w:tcBorders>
              <w:top w:val="single" w:sz="8" w:space="0" w:color="FFFFFF"/>
              <w:left w:val="single" w:sz="8" w:space="0" w:color="FFFFFF"/>
              <w:bottom w:val="nil"/>
              <w:right w:val="nil"/>
            </w:tcBorders>
            <w:shd w:val="clear" w:color="auto" w:fill="FBE3D5"/>
          </w:tcPr>
          <w:p>
            <w:pPr>
              <w:pStyle w:val="TableParagraph"/>
              <w:spacing w:line="250" w:lineRule="exact"/>
              <w:ind w:left="30"/>
              <w:rPr>
                <w:sz w:val="22"/>
              </w:rPr>
            </w:pPr>
            <w:r>
              <w:rPr>
                <w:spacing w:val="-2"/>
                <w:sz w:val="22"/>
              </w:rPr>
              <w:t>Zepbound</w:t>
            </w:r>
          </w:p>
        </w:tc>
      </w:tr>
    </w:tbl>
    <w:p>
      <w:pPr>
        <w:pStyle w:val="BodyText"/>
        <w:spacing w:before="30"/>
        <w:ind w:left="0"/>
      </w:pPr>
    </w:p>
    <w:p>
      <w:pPr>
        <w:pStyle w:val="BodyText"/>
        <w:spacing w:before="1"/>
      </w:pPr>
      <w:r>
        <w:rPr/>
        <w:t>Last</w:t>
      </w:r>
      <w:r>
        <w:rPr>
          <w:spacing w:val="-6"/>
        </w:rPr>
        <w:t> </w:t>
      </w:r>
      <w:r>
        <w:rPr/>
        <w:t>updated:</w:t>
      </w:r>
      <w:r>
        <w:rPr>
          <w:spacing w:val="-4"/>
        </w:rPr>
        <w:t> </w:t>
      </w:r>
      <w:r>
        <w:rPr>
          <w:spacing w:val="-2"/>
        </w:rPr>
        <w:t>4/02/2026</w:t>
      </w:r>
    </w:p>
    <w:sectPr>
      <w:type w:val="continuous"/>
      <w:pgSz w:w="12240" w:h="15840"/>
      <w:pgMar w:top="1220" w:bottom="280" w:left="720" w:right="108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Calibri">
    <w:altName w:val="Calibri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ahoma" w:hAnsi="Tahoma" w:eastAsia="Tahoma" w:cs="Tahoma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335"/>
    </w:pPr>
    <w:rPr>
      <w:rFonts w:ascii="Calibri" w:hAnsi="Calibri" w:eastAsia="Calibri" w:cs="Calibri"/>
      <w:sz w:val="21"/>
      <w:szCs w:val="21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rFonts w:ascii="Tahoma" w:hAnsi="Tahoma" w:eastAsia="Tahoma" w:cs="Tahoma"/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Peanick, Julie</dc:creator>
  <dcterms:created xsi:type="dcterms:W3CDTF">2026-04-06T12:26:40Z</dcterms:created>
  <dcterms:modified xsi:type="dcterms:W3CDTF">2026-04-06T12:26:40Z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2026-04-02T00:00:00Z</vt:filetime>
  </property>
  <property fmtid="{D5CDD505-2E9C-101B-9397-08002B2CF9AE}" pid="3" name="Creator">
    <vt:lpwstr>Microsoft® Excel® for Microsoft 365</vt:lpwstr>
  </property>
  <property fmtid="{D5CDD505-2E9C-101B-9397-08002B2CF9AE}" pid="4" name="LastSaved">
    <vt:filetime>2026-04-06T00:00:00Z</vt:filetime>
  </property>
  <property fmtid="{D5CDD505-2E9C-101B-9397-08002B2CF9AE}" pid="5" name="Producer">
    <vt:lpwstr>Microsoft® Excel® for Microsoft 365</vt:lpwstr>
  </property>
</Properties>
</file>