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26CCEE1" w:rsidR="004C5767" w:rsidRPr="008859E1" w:rsidRDefault="004C5767" w:rsidP="00D27533">
      <w:pPr>
        <w:pStyle w:val="tbody"/>
        <w:rPr>
          <w:b w:val="0"/>
          <w:bCs/>
        </w:rPr>
      </w:pPr>
      <w:r w:rsidRPr="00C02553">
        <w:t>Drug/Drug Class:</w:t>
      </w:r>
      <w:r w:rsidR="003B4820" w:rsidRPr="00573856">
        <w:rPr>
          <w:b w:val="0"/>
          <w:bCs/>
        </w:rPr>
        <w:t xml:space="preserve"> </w:t>
      </w:r>
      <w:r w:rsidR="00A61824" w:rsidRPr="00A61824">
        <w:rPr>
          <w:b w:val="0"/>
          <w:bCs/>
        </w:rPr>
        <w:t>Tramadol-Like Agents PDL Edit</w:t>
      </w:r>
    </w:p>
    <w:p w14:paraId="7AD7FFCE" w14:textId="3923B378" w:rsidR="004C5767" w:rsidRPr="00C02553" w:rsidRDefault="004C5767" w:rsidP="00D27533">
      <w:pPr>
        <w:pStyle w:val="tbody"/>
      </w:pPr>
      <w:r w:rsidRPr="00C02553">
        <w:t>First Implementation Date:</w:t>
      </w:r>
      <w:r w:rsidRPr="00573856">
        <w:rPr>
          <w:b w:val="0"/>
          <w:bCs/>
        </w:rPr>
        <w:t xml:space="preserve"> </w:t>
      </w:r>
      <w:r w:rsidR="00B0084C" w:rsidRPr="00B0084C">
        <w:rPr>
          <w:b w:val="0"/>
          <w:bCs/>
        </w:rPr>
        <w:t>July 23, 2003</w:t>
      </w:r>
    </w:p>
    <w:p w14:paraId="4B7D760D" w14:textId="77F84E4D" w:rsidR="004C5767" w:rsidRPr="00057F84" w:rsidRDefault="00F41F69" w:rsidP="70E341D6">
      <w:pPr>
        <w:pStyle w:val="tbody"/>
        <w:rPr>
          <w:b w:val="0"/>
        </w:rPr>
      </w:pPr>
      <w:r>
        <w:t>Propo</w:t>
      </w:r>
      <w:r w:rsidR="004C5767">
        <w:t>sed Date:</w:t>
      </w:r>
      <w:r w:rsidR="00065C22">
        <w:t xml:space="preserve"> </w:t>
      </w:r>
      <w:r w:rsidR="00057F84">
        <w:rPr>
          <w:b w:val="0"/>
        </w:rPr>
        <w:t>January 20,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BF2E7CB"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96B7E9C" w14:textId="77777777" w:rsidR="00270A69" w:rsidRPr="00182FFE" w:rsidRDefault="00270A69" w:rsidP="00270A69">
      <w:pPr>
        <w:pStyle w:val="Header"/>
        <w:tabs>
          <w:tab w:val="clear" w:pos="4320"/>
          <w:tab w:val="clear" w:pos="8640"/>
        </w:tabs>
        <w:rPr>
          <w:rFonts w:cs="Arial"/>
          <w:sz w:val="20"/>
        </w:rPr>
      </w:pPr>
      <w:r w:rsidRPr="00182FFE">
        <w:rPr>
          <w:rFonts w:cs="Arial"/>
          <w:sz w:val="20"/>
        </w:rPr>
        <w:t>Tramadol</w:t>
      </w:r>
      <w:r>
        <w:rPr>
          <w:rFonts w:cs="Arial"/>
          <w:sz w:val="20"/>
        </w:rPr>
        <w:t xml:space="preserve"> </w:t>
      </w:r>
      <w:r w:rsidRPr="00182FFE">
        <w:rPr>
          <w:rFonts w:cs="Arial"/>
          <w:sz w:val="20"/>
        </w:rPr>
        <w:t xml:space="preserve">is a fully synthetic opioid pain medication used to treat moderate to moderately severe pain.  When taken as an immediate-release oral formulation, the onset of pain relief is usually within an hour.  Tramadol binds to the Mu-opioid receptor and inhibits the reuptake of serotonin and norepinephrine.  Serious side effects may include seizures, increased risk of suicide, serotonin syndrome, decreased alertness and drug addiction.  Common side effects include constipation, itchiness, </w:t>
      </w:r>
      <w:r w:rsidRPr="00182FFE">
        <w:rPr>
          <w:rFonts w:cs="Arial"/>
          <w:noProof/>
          <w:sz w:val="20"/>
        </w:rPr>
        <w:t>and</w:t>
      </w:r>
      <w:r w:rsidRPr="00182FFE">
        <w:rPr>
          <w:rFonts w:cs="Arial"/>
          <w:sz w:val="20"/>
        </w:rPr>
        <w:t xml:space="preserve"> nausea.  In </w:t>
      </w:r>
      <w:r w:rsidRPr="00182FFE">
        <w:rPr>
          <w:rFonts w:cs="Arial"/>
          <w:noProof/>
          <w:sz w:val="20"/>
        </w:rPr>
        <w:t>fall</w:t>
      </w:r>
      <w:r w:rsidRPr="00182FFE">
        <w:rPr>
          <w:rFonts w:cs="Arial"/>
          <w:sz w:val="20"/>
        </w:rPr>
        <w:t xml:space="preserve"> 2014, the DEA reclassified the painkiller tramadol as a Schedule IV controlled substance because it can be addictive, misused</w:t>
      </w:r>
      <w:r>
        <w:rPr>
          <w:rFonts w:cs="Arial"/>
          <w:sz w:val="20"/>
        </w:rPr>
        <w:t>,</w:t>
      </w:r>
      <w:r w:rsidRPr="00182FFE">
        <w:rPr>
          <w:rFonts w:cs="Arial"/>
          <w:sz w:val="20"/>
        </w:rPr>
        <w:t xml:space="preserve"> and diverted.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6646F99B" w14:textId="77777777" w:rsidR="00904F04" w:rsidRPr="00904F04" w:rsidRDefault="00904F04" w:rsidP="00904F04">
      <w:pPr>
        <w:numPr>
          <w:ilvl w:val="0"/>
          <w:numId w:val="15"/>
        </w:numPr>
        <w:rPr>
          <w:iCs/>
        </w:rPr>
      </w:pPr>
      <w:r w:rsidRPr="00904F04">
        <w:t>Tramadol 50 mg (gen Ultram</w:t>
      </w:r>
      <w:r w:rsidRPr="00904F04">
        <w:rPr>
          <w:vertAlign w:val="superscript"/>
        </w:rPr>
        <w:t>®</w:t>
      </w:r>
      <w:r w:rsidRPr="00904F04">
        <w:t>)</w:t>
      </w:r>
    </w:p>
    <w:p w14:paraId="41BE69D0" w14:textId="77777777" w:rsidR="00904F04" w:rsidRDefault="00904F04" w:rsidP="00904F04">
      <w:pPr>
        <w:numPr>
          <w:ilvl w:val="0"/>
          <w:numId w:val="15"/>
        </w:numPr>
        <w:rPr>
          <w:iCs/>
          <w:lang w:val="es-US"/>
        </w:rPr>
      </w:pPr>
      <w:r w:rsidRPr="00904F04">
        <w:rPr>
          <w:lang w:val="es-US"/>
        </w:rPr>
        <w:t>Tramadol ER Tabs (gen Ultram</w:t>
      </w:r>
      <w:r w:rsidRPr="00904F04">
        <w:rPr>
          <w:vertAlign w:val="superscript"/>
          <w:lang w:val="es-US"/>
        </w:rPr>
        <w:t>®</w:t>
      </w:r>
      <w:r w:rsidRPr="00904F04">
        <w:rPr>
          <w:lang w:val="es-US"/>
        </w:rPr>
        <w:t xml:space="preserve"> ER)</w:t>
      </w:r>
    </w:p>
    <w:p w14:paraId="47320590" w14:textId="7F8F9119" w:rsidR="00FD34EA" w:rsidRPr="00904F04" w:rsidRDefault="00904F04" w:rsidP="00904F04">
      <w:pPr>
        <w:numPr>
          <w:ilvl w:val="0"/>
          <w:numId w:val="15"/>
        </w:numPr>
        <w:rPr>
          <w:iCs/>
          <w:lang w:val="es-US"/>
        </w:rPr>
      </w:pPr>
      <w:r w:rsidRPr="00904F04">
        <w:rPr>
          <w:iCs/>
        </w:rPr>
        <w:t>Tramadol/APAP</w:t>
      </w:r>
    </w:p>
    <w:p w14:paraId="0AB2908B" w14:textId="77777777" w:rsidR="00904F04" w:rsidRPr="00904F04" w:rsidRDefault="00904F04" w:rsidP="00904F04">
      <w:pPr>
        <w:ind w:left="360"/>
        <w:rPr>
          <w:iCs/>
          <w:lang w:val="es-US"/>
        </w:rPr>
      </w:pPr>
    </w:p>
    <w:p w14:paraId="56404718" w14:textId="252714AD" w:rsidR="00846FA4" w:rsidRDefault="00846FA4" w:rsidP="00846FA4">
      <w:pPr>
        <w:rPr>
          <w:b/>
          <w:bCs/>
        </w:rPr>
      </w:pPr>
      <w:r>
        <w:rPr>
          <w:b/>
          <w:bCs/>
        </w:rPr>
        <w:t>Non-Preferred Agents:</w:t>
      </w:r>
    </w:p>
    <w:p w14:paraId="1F475991" w14:textId="77777777" w:rsidR="009E2FED" w:rsidRPr="009E2FED" w:rsidRDefault="009E2FED" w:rsidP="009E2FED">
      <w:pPr>
        <w:numPr>
          <w:ilvl w:val="0"/>
          <w:numId w:val="16"/>
        </w:numPr>
        <w:rPr>
          <w:i/>
        </w:rPr>
      </w:pPr>
      <w:r w:rsidRPr="009E2FED">
        <w:t>ConZip</w:t>
      </w:r>
      <w:r w:rsidRPr="009E2FED">
        <w:rPr>
          <w:vertAlign w:val="superscript"/>
        </w:rPr>
        <w:t>®</w:t>
      </w:r>
    </w:p>
    <w:p w14:paraId="02D09621" w14:textId="3B4DB064" w:rsidR="009E2FED" w:rsidRPr="009E2FED" w:rsidRDefault="009E2FED" w:rsidP="009E2FED">
      <w:pPr>
        <w:numPr>
          <w:ilvl w:val="0"/>
          <w:numId w:val="16"/>
        </w:numPr>
        <w:rPr>
          <w:i/>
        </w:rPr>
      </w:pPr>
      <w:r w:rsidRPr="009E2FED">
        <w:rPr>
          <w:iCs/>
        </w:rPr>
        <w:t>Tramadol 25 mg,</w:t>
      </w:r>
      <w:r w:rsidR="005A65DD">
        <w:rPr>
          <w:iCs/>
        </w:rPr>
        <w:t xml:space="preserve"> </w:t>
      </w:r>
      <w:r w:rsidR="005A65DD" w:rsidRPr="005A65DD">
        <w:rPr>
          <w:b/>
          <w:bCs/>
          <w:iCs/>
          <w:color w:val="1F497D" w:themeColor="text2"/>
        </w:rPr>
        <w:t>75 mg,</w:t>
      </w:r>
      <w:r w:rsidR="005A65DD" w:rsidRPr="005A65DD">
        <w:rPr>
          <w:iCs/>
          <w:color w:val="1F497D" w:themeColor="text2"/>
        </w:rPr>
        <w:t xml:space="preserve"> </w:t>
      </w:r>
      <w:r w:rsidRPr="009E2FED">
        <w:rPr>
          <w:iCs/>
        </w:rPr>
        <w:t>100 mg</w:t>
      </w:r>
    </w:p>
    <w:p w14:paraId="171C1874" w14:textId="77777777" w:rsidR="009E2FED" w:rsidRPr="009E2FED" w:rsidRDefault="009E2FED" w:rsidP="009E2FED">
      <w:pPr>
        <w:numPr>
          <w:ilvl w:val="0"/>
          <w:numId w:val="16"/>
        </w:numPr>
        <w:rPr>
          <w:i/>
          <w:lang w:val="es-US"/>
        </w:rPr>
      </w:pPr>
      <w:r w:rsidRPr="009E2FED">
        <w:rPr>
          <w:lang w:val="es-US"/>
        </w:rPr>
        <w:t>Tramadol ER Caps (gen ConZip</w:t>
      </w:r>
      <w:r w:rsidRPr="009E2FED">
        <w:rPr>
          <w:vertAlign w:val="superscript"/>
          <w:lang w:val="es-US"/>
        </w:rPr>
        <w:t>®</w:t>
      </w:r>
      <w:r w:rsidRPr="009E2FED">
        <w:rPr>
          <w:lang w:val="es-US"/>
        </w:rPr>
        <w:t>)</w:t>
      </w:r>
    </w:p>
    <w:p w14:paraId="7789A27D" w14:textId="77777777" w:rsidR="009E2FED" w:rsidRDefault="009E2FED" w:rsidP="009E2FED">
      <w:pPr>
        <w:numPr>
          <w:ilvl w:val="0"/>
          <w:numId w:val="16"/>
        </w:numPr>
        <w:rPr>
          <w:i/>
          <w:lang w:val="es-US"/>
        </w:rPr>
      </w:pPr>
      <w:r w:rsidRPr="009E2FED">
        <w:rPr>
          <w:lang w:val="es-US"/>
        </w:rPr>
        <w:t>Tramadol ER Tabs (gen Ryzolt</w:t>
      </w:r>
      <w:r w:rsidRPr="009E2FED">
        <w:rPr>
          <w:vertAlign w:val="superscript"/>
          <w:lang w:val="es-US"/>
        </w:rPr>
        <w:t>™</w:t>
      </w:r>
      <w:r w:rsidRPr="009E2FED">
        <w:rPr>
          <w:lang w:val="es-US"/>
        </w:rPr>
        <w:t>)</w:t>
      </w:r>
    </w:p>
    <w:p w14:paraId="6D696800" w14:textId="3DDD8D7C" w:rsidR="00E23EC0" w:rsidRPr="009E2FED" w:rsidRDefault="009E2FED" w:rsidP="009E2FED">
      <w:pPr>
        <w:numPr>
          <w:ilvl w:val="0"/>
          <w:numId w:val="16"/>
        </w:numPr>
        <w:rPr>
          <w:i/>
          <w:lang w:val="es-US"/>
        </w:rPr>
      </w:pPr>
      <w:r w:rsidRPr="009E2FED">
        <w:rPr>
          <w:iCs/>
        </w:rPr>
        <w:t>Tramadol Soln</w:t>
      </w: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9E136E0" w:rsidR="0097028A" w:rsidRPr="0079438F" w:rsidRDefault="0097028A" w:rsidP="00696E3A">
      <w:pPr>
        <w:rPr>
          <w:b/>
        </w:rPr>
      </w:pPr>
      <w:r w:rsidRPr="00696E3A">
        <w:rPr>
          <w:b/>
          <w:bCs/>
        </w:rPr>
        <w:t>Drug class for review:</w:t>
      </w:r>
      <w:r w:rsidRPr="00C02553">
        <w:t xml:space="preserve"> </w:t>
      </w:r>
      <w:r w:rsidR="00F07687" w:rsidRPr="00182FFE">
        <w:rPr>
          <w:rFonts w:cs="Arial"/>
          <w:szCs w:val="20"/>
        </w:rPr>
        <w:t>Tramadol-Like Agents</w:t>
      </w:r>
    </w:p>
    <w:p w14:paraId="26CFE8A0" w14:textId="4D3F484A"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1166A9" w:rsidRPr="001166A9">
        <w:rPr>
          <w:rFonts w:cs="Arial"/>
          <w:szCs w:val="20"/>
        </w:rPr>
        <w:t xml:space="preserve"> </w:t>
      </w:r>
      <w:r w:rsidR="001166A9">
        <w:rPr>
          <w:rFonts w:cs="Arial"/>
          <w:szCs w:val="20"/>
        </w:rPr>
        <w:t xml:space="preserve">aged </w:t>
      </w:r>
      <w:r w:rsidR="001166A9" w:rsidRPr="001166A9">
        <w:rPr>
          <w:rFonts w:cs="Arial"/>
          <w:szCs w:val="20"/>
        </w:rPr>
        <w:t xml:space="preserve">12 </w:t>
      </w:r>
      <w:r w:rsidR="001166A9">
        <w:rPr>
          <w:rFonts w:cs="Arial"/>
          <w:szCs w:val="20"/>
        </w:rPr>
        <w:t>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F3BF1E8" w14:textId="77777777" w:rsidR="00DD73B6" w:rsidRDefault="00DD73B6" w:rsidP="00DD73B6">
      <w:pPr>
        <w:numPr>
          <w:ilvl w:val="0"/>
          <w:numId w:val="17"/>
        </w:numPr>
        <w:jc w:val="both"/>
        <w:rPr>
          <w:rFonts w:cs="Arial"/>
          <w:szCs w:val="20"/>
        </w:rPr>
      </w:pPr>
      <w:r>
        <w:rPr>
          <w:rFonts w:cs="Arial"/>
          <w:szCs w:val="20"/>
        </w:rPr>
        <w:t>Must meet one of the following:</w:t>
      </w:r>
    </w:p>
    <w:p w14:paraId="09BC1565" w14:textId="77777777" w:rsidR="00DD73B6" w:rsidRDefault="00DD73B6" w:rsidP="00DD73B6">
      <w:pPr>
        <w:numPr>
          <w:ilvl w:val="1"/>
          <w:numId w:val="17"/>
        </w:numPr>
        <w:jc w:val="both"/>
        <w:rPr>
          <w:rFonts w:cs="Arial"/>
          <w:szCs w:val="20"/>
        </w:rPr>
      </w:pPr>
      <w:r>
        <w:rPr>
          <w:rFonts w:cs="Arial"/>
          <w:szCs w:val="20"/>
        </w:rPr>
        <w:t xml:space="preserve">Claim is for a preferred agent; </w:t>
      </w:r>
      <w:r w:rsidRPr="00295A9D">
        <w:rPr>
          <w:rFonts w:cs="Arial"/>
          <w:b/>
          <w:bCs/>
          <w:szCs w:val="20"/>
        </w:rPr>
        <w:t>OR</w:t>
      </w:r>
    </w:p>
    <w:p w14:paraId="0F8D7B71" w14:textId="77777777" w:rsidR="00DD73B6" w:rsidRPr="00D60DF7" w:rsidRDefault="00DD73B6" w:rsidP="00DD73B6">
      <w:pPr>
        <w:numPr>
          <w:ilvl w:val="1"/>
          <w:numId w:val="17"/>
        </w:numPr>
        <w:rPr>
          <w:rFonts w:cs="Arial"/>
          <w:szCs w:val="20"/>
        </w:rPr>
      </w:pPr>
      <w:r w:rsidRPr="00D60DF7">
        <w:rPr>
          <w:rFonts w:cs="Arial"/>
          <w:szCs w:val="20"/>
        </w:rPr>
        <w:t xml:space="preserve">Failure to achieve desired therapeutic outcomes with a </w:t>
      </w:r>
      <w:r w:rsidRPr="00D60DF7">
        <w:rPr>
          <w:rFonts w:cs="Arial"/>
          <w:noProof/>
          <w:szCs w:val="20"/>
        </w:rPr>
        <w:t>trial</w:t>
      </w:r>
      <w:r w:rsidRPr="00D60DF7">
        <w:rPr>
          <w:rFonts w:cs="Arial"/>
          <w:szCs w:val="20"/>
        </w:rPr>
        <w:t xml:space="preserve"> on </w:t>
      </w:r>
      <w:r>
        <w:rPr>
          <w:rFonts w:cs="Arial"/>
          <w:szCs w:val="20"/>
        </w:rPr>
        <w:t>2</w:t>
      </w:r>
      <w:r w:rsidRPr="00D60DF7">
        <w:rPr>
          <w:rFonts w:cs="Arial"/>
          <w:szCs w:val="20"/>
        </w:rPr>
        <w:t xml:space="preserve"> or more preferred agents</w:t>
      </w:r>
      <w:r>
        <w:rPr>
          <w:rFonts w:cs="Arial"/>
          <w:szCs w:val="20"/>
        </w:rPr>
        <w:t>;</w:t>
      </w:r>
      <w:r w:rsidRPr="00D60DF7">
        <w:rPr>
          <w:rFonts w:cs="Arial"/>
          <w:szCs w:val="20"/>
        </w:rPr>
        <w:t xml:space="preserve"> </w:t>
      </w:r>
    </w:p>
    <w:p w14:paraId="41C556EC" w14:textId="77777777" w:rsidR="00DD73B6" w:rsidRPr="00D60DF7" w:rsidRDefault="00DD73B6" w:rsidP="00DD73B6">
      <w:pPr>
        <w:numPr>
          <w:ilvl w:val="2"/>
          <w:numId w:val="17"/>
        </w:numPr>
        <w:jc w:val="both"/>
        <w:rPr>
          <w:rFonts w:cs="Arial"/>
          <w:szCs w:val="20"/>
        </w:rPr>
      </w:pPr>
      <w:r w:rsidRPr="00D60DF7">
        <w:rPr>
          <w:rFonts w:cs="Arial"/>
          <w:noProof/>
          <w:szCs w:val="20"/>
        </w:rPr>
        <w:t>Documented</w:t>
      </w:r>
      <w:r w:rsidRPr="00D60DF7">
        <w:rPr>
          <w:rFonts w:cs="Arial"/>
          <w:szCs w:val="20"/>
        </w:rPr>
        <w:t xml:space="preserve"> trial period for preferred agents</w:t>
      </w:r>
      <w:r>
        <w:rPr>
          <w:rFonts w:cs="Arial"/>
          <w:szCs w:val="20"/>
        </w:rPr>
        <w:t xml:space="preserve">; </w:t>
      </w:r>
      <w:r w:rsidRPr="00817124">
        <w:rPr>
          <w:rFonts w:cs="Arial"/>
          <w:b/>
          <w:szCs w:val="20"/>
        </w:rPr>
        <w:t>OR</w:t>
      </w:r>
    </w:p>
    <w:p w14:paraId="4AA47067" w14:textId="77777777" w:rsidR="00DD73B6" w:rsidRPr="00295A9D" w:rsidRDefault="00DD73B6" w:rsidP="00DD73B6">
      <w:pPr>
        <w:numPr>
          <w:ilvl w:val="2"/>
          <w:numId w:val="17"/>
        </w:numPr>
        <w:jc w:val="both"/>
        <w:rPr>
          <w:rFonts w:cs="Arial"/>
          <w:szCs w:val="20"/>
        </w:rPr>
      </w:pPr>
      <w:r w:rsidRPr="00D60DF7">
        <w:rPr>
          <w:rFonts w:cs="Arial"/>
          <w:szCs w:val="20"/>
        </w:rPr>
        <w:t>Documented ADE/ADR to preferred agents</w:t>
      </w:r>
    </w:p>
    <w:p w14:paraId="21790300" w14:textId="77777777" w:rsidR="00DD73B6" w:rsidRDefault="00DD73B6" w:rsidP="00DD73B6">
      <w:pPr>
        <w:numPr>
          <w:ilvl w:val="0"/>
          <w:numId w:val="17"/>
        </w:numPr>
        <w:jc w:val="both"/>
        <w:rPr>
          <w:rFonts w:cs="Arial"/>
          <w:szCs w:val="20"/>
        </w:rPr>
      </w:pPr>
      <w:r>
        <w:rPr>
          <w:rFonts w:cs="Arial"/>
          <w:szCs w:val="20"/>
        </w:rPr>
        <w:lastRenderedPageBreak/>
        <w:t>Additional approval criteria f</w:t>
      </w:r>
      <w:r w:rsidRPr="00AC1158">
        <w:rPr>
          <w:rFonts w:cs="Arial"/>
          <w:szCs w:val="20"/>
        </w:rPr>
        <w:t>or tramadol</w:t>
      </w:r>
      <w:r>
        <w:rPr>
          <w:rFonts w:cs="Arial"/>
          <w:szCs w:val="20"/>
        </w:rPr>
        <w:t xml:space="preserve"> and tramadol/APAP:</w:t>
      </w:r>
    </w:p>
    <w:p w14:paraId="3A74D9D6" w14:textId="77777777" w:rsidR="00DD73B6" w:rsidRPr="00220874" w:rsidRDefault="00DD73B6" w:rsidP="00DD73B6">
      <w:pPr>
        <w:numPr>
          <w:ilvl w:val="1"/>
          <w:numId w:val="17"/>
        </w:numPr>
        <w:jc w:val="both"/>
        <w:rPr>
          <w:rFonts w:cs="Arial"/>
          <w:szCs w:val="20"/>
        </w:rPr>
      </w:pPr>
      <w:r>
        <w:rPr>
          <w:rFonts w:cs="Arial"/>
          <w:szCs w:val="20"/>
        </w:rPr>
        <w:t>P</w:t>
      </w:r>
      <w:r w:rsidRPr="00AC1158">
        <w:rPr>
          <w:rFonts w:cs="Arial"/>
          <w:szCs w:val="20"/>
        </w:rPr>
        <w:t>articipant aged 1</w:t>
      </w:r>
      <w:r>
        <w:rPr>
          <w:rFonts w:cs="Arial"/>
          <w:szCs w:val="20"/>
        </w:rPr>
        <w:t>2</w:t>
      </w:r>
      <w:r w:rsidRPr="00AC1158">
        <w:rPr>
          <w:rFonts w:cs="Arial"/>
          <w:szCs w:val="20"/>
        </w:rPr>
        <w:t xml:space="preserve"> years or older</w:t>
      </w:r>
    </w:p>
    <w:p w14:paraId="2FD5C17B" w14:textId="77777777" w:rsidR="00DD73B6" w:rsidRDefault="00DD73B6" w:rsidP="00DD73B6">
      <w:pPr>
        <w:numPr>
          <w:ilvl w:val="0"/>
          <w:numId w:val="17"/>
        </w:numPr>
        <w:jc w:val="both"/>
        <w:rPr>
          <w:rFonts w:cs="Arial"/>
          <w:szCs w:val="20"/>
        </w:rPr>
      </w:pPr>
      <w:r>
        <w:rPr>
          <w:rFonts w:cs="Arial"/>
          <w:szCs w:val="20"/>
        </w:rPr>
        <w:t>Additional approval criteria f</w:t>
      </w:r>
      <w:r w:rsidRPr="00AC1158">
        <w:rPr>
          <w:rFonts w:cs="Arial"/>
          <w:szCs w:val="20"/>
        </w:rPr>
        <w:t>or tramadol ER:</w:t>
      </w:r>
    </w:p>
    <w:p w14:paraId="366C6440" w14:textId="77777777" w:rsidR="00DD73B6" w:rsidRPr="00524792" w:rsidRDefault="00DD73B6" w:rsidP="00DD73B6">
      <w:pPr>
        <w:numPr>
          <w:ilvl w:val="1"/>
          <w:numId w:val="17"/>
        </w:numPr>
        <w:jc w:val="both"/>
        <w:rPr>
          <w:rFonts w:cs="Arial"/>
          <w:szCs w:val="20"/>
        </w:rPr>
      </w:pPr>
      <w:r>
        <w:rPr>
          <w:rFonts w:cs="Arial"/>
          <w:szCs w:val="20"/>
        </w:rPr>
        <w:t>P</w:t>
      </w:r>
      <w:r w:rsidRPr="00AC1158">
        <w:rPr>
          <w:rFonts w:cs="Arial"/>
          <w:szCs w:val="20"/>
        </w:rPr>
        <w:t>articipant aged 1</w:t>
      </w:r>
      <w:r>
        <w:rPr>
          <w:rFonts w:cs="Arial"/>
          <w:szCs w:val="20"/>
        </w:rPr>
        <w:t>2</w:t>
      </w:r>
      <w:r w:rsidRPr="00AC1158">
        <w:rPr>
          <w:rFonts w:cs="Arial"/>
          <w:szCs w:val="20"/>
        </w:rPr>
        <w:t xml:space="preserve"> years or older</w:t>
      </w:r>
      <w:r>
        <w:rPr>
          <w:rFonts w:cs="Arial"/>
          <w:szCs w:val="20"/>
        </w:rPr>
        <w:t xml:space="preserve">; </w:t>
      </w:r>
      <w:r w:rsidRPr="007E385E">
        <w:rPr>
          <w:rFonts w:cs="Arial"/>
          <w:b/>
          <w:szCs w:val="20"/>
        </w:rPr>
        <w:t>AND</w:t>
      </w:r>
    </w:p>
    <w:p w14:paraId="774EB98C" w14:textId="77777777" w:rsidR="00DD73B6" w:rsidRPr="00AC1158" w:rsidRDefault="00DD73B6" w:rsidP="00DD73B6">
      <w:pPr>
        <w:numPr>
          <w:ilvl w:val="1"/>
          <w:numId w:val="17"/>
        </w:numPr>
        <w:jc w:val="both"/>
        <w:rPr>
          <w:rFonts w:cs="Arial"/>
          <w:szCs w:val="20"/>
        </w:rPr>
      </w:pPr>
      <w:r w:rsidRPr="00AC1158">
        <w:rPr>
          <w:rFonts w:cs="Arial"/>
          <w:szCs w:val="20"/>
        </w:rPr>
        <w:t>History of previous stabilization on an immediate-release tramadol product (defined as 60/90 days)</w:t>
      </w:r>
      <w:r>
        <w:rPr>
          <w:rFonts w:cs="Arial"/>
          <w:szCs w:val="20"/>
        </w:rPr>
        <w:t>.</w:t>
      </w:r>
    </w:p>
    <w:p w14:paraId="346D8CC4" w14:textId="3601F74B" w:rsidR="00DE483E" w:rsidRPr="00DE483E" w:rsidRDefault="00DE483E" w:rsidP="00DE483E">
      <w:pPr>
        <w:numPr>
          <w:ilvl w:val="0"/>
          <w:numId w:val="17"/>
        </w:numPr>
        <w:jc w:val="both"/>
        <w:rPr>
          <w:rFonts w:cs="Arial"/>
          <w:szCs w:val="20"/>
        </w:rPr>
      </w:pPr>
      <w:r w:rsidRPr="00DE483E">
        <w:rPr>
          <w:rFonts w:cs="Arial"/>
          <w:szCs w:val="20"/>
        </w:rPr>
        <w:t>Additional approval criteria for tramadol 25 mg</w:t>
      </w:r>
      <w:r w:rsidR="00413900">
        <w:rPr>
          <w:rFonts w:cs="Arial"/>
          <w:szCs w:val="20"/>
        </w:rPr>
        <w:t xml:space="preserve"> </w:t>
      </w:r>
      <w:r w:rsidR="00CB7C61" w:rsidRPr="00CB7C61">
        <w:rPr>
          <w:rFonts w:cs="Arial"/>
          <w:b/>
          <w:bCs/>
          <w:color w:val="1F497D" w:themeColor="text2"/>
          <w:szCs w:val="20"/>
        </w:rPr>
        <w:t>and</w:t>
      </w:r>
      <w:r w:rsidR="00CB7C61">
        <w:rPr>
          <w:rFonts w:cs="Arial"/>
          <w:szCs w:val="20"/>
        </w:rPr>
        <w:t xml:space="preserve"> </w:t>
      </w:r>
      <w:r w:rsidR="00CB7C61" w:rsidRPr="00413900">
        <w:rPr>
          <w:rFonts w:cs="Arial"/>
          <w:b/>
          <w:bCs/>
          <w:color w:val="1F497D" w:themeColor="text2"/>
          <w:szCs w:val="20"/>
        </w:rPr>
        <w:t>75 mg</w:t>
      </w:r>
      <w:r w:rsidRPr="00DE483E">
        <w:rPr>
          <w:rFonts w:cs="Arial"/>
          <w:szCs w:val="20"/>
        </w:rPr>
        <w:t>:</w:t>
      </w:r>
    </w:p>
    <w:p w14:paraId="0F6E42C8" w14:textId="77777777" w:rsidR="00413900" w:rsidRPr="00C7499D" w:rsidRDefault="00413900" w:rsidP="00DE483E">
      <w:pPr>
        <w:numPr>
          <w:ilvl w:val="1"/>
          <w:numId w:val="17"/>
        </w:numPr>
        <w:jc w:val="both"/>
        <w:rPr>
          <w:rFonts w:cs="Arial"/>
          <w:szCs w:val="20"/>
        </w:rPr>
      </w:pPr>
      <w:r w:rsidRPr="00C7499D">
        <w:rPr>
          <w:rFonts w:cs="Arial"/>
          <w:szCs w:val="20"/>
        </w:rPr>
        <w:t>For tramadol 25 mg:</w:t>
      </w:r>
    </w:p>
    <w:p w14:paraId="69BE0A1A" w14:textId="76BB6DBF" w:rsidR="00DE483E" w:rsidRDefault="00DE483E" w:rsidP="00413900">
      <w:pPr>
        <w:numPr>
          <w:ilvl w:val="2"/>
          <w:numId w:val="17"/>
        </w:numPr>
        <w:jc w:val="both"/>
        <w:rPr>
          <w:rFonts w:cs="Arial"/>
          <w:szCs w:val="20"/>
        </w:rPr>
      </w:pPr>
      <w:r w:rsidRPr="00DE483E">
        <w:rPr>
          <w:rFonts w:cs="Arial"/>
          <w:szCs w:val="20"/>
        </w:rPr>
        <w:t xml:space="preserve">Must provide reason of medical necessity as to why 25 mg is needed. If deemed necessary, participant must utilize one-half of a 50 mg tablet. </w:t>
      </w:r>
    </w:p>
    <w:p w14:paraId="143A9770" w14:textId="6D5D5226" w:rsidR="00413900" w:rsidRPr="00413900" w:rsidRDefault="00413900" w:rsidP="00413900">
      <w:pPr>
        <w:numPr>
          <w:ilvl w:val="1"/>
          <w:numId w:val="17"/>
        </w:numPr>
        <w:jc w:val="both"/>
        <w:rPr>
          <w:rFonts w:cs="Arial"/>
          <w:b/>
          <w:bCs/>
          <w:color w:val="1F497D" w:themeColor="text2"/>
          <w:szCs w:val="20"/>
        </w:rPr>
      </w:pPr>
      <w:r w:rsidRPr="00413900">
        <w:rPr>
          <w:rFonts w:cs="Arial"/>
          <w:b/>
          <w:bCs/>
          <w:color w:val="1F497D" w:themeColor="text2"/>
          <w:szCs w:val="20"/>
        </w:rPr>
        <w:t>For tramadol 75 mg:</w:t>
      </w:r>
    </w:p>
    <w:p w14:paraId="289A6FE8" w14:textId="49B92B13" w:rsidR="00413900" w:rsidRPr="00413900" w:rsidRDefault="00413900" w:rsidP="00413900">
      <w:pPr>
        <w:numPr>
          <w:ilvl w:val="2"/>
          <w:numId w:val="17"/>
        </w:numPr>
        <w:jc w:val="both"/>
        <w:rPr>
          <w:rFonts w:cs="Arial"/>
          <w:b/>
          <w:bCs/>
          <w:color w:val="1F497D" w:themeColor="text2"/>
          <w:szCs w:val="20"/>
        </w:rPr>
      </w:pPr>
      <w:r w:rsidRPr="008B5226">
        <w:rPr>
          <w:rFonts w:cs="Arial"/>
          <w:b/>
          <w:bCs/>
          <w:color w:val="1F497D" w:themeColor="text2"/>
          <w:szCs w:val="20"/>
        </w:rPr>
        <w:t xml:space="preserve">Must provide reason of medical necessity as to why 75 mg is needed. If deemed necessary, participant must utilize one and one-half of a 50 mg tablet. </w:t>
      </w:r>
    </w:p>
    <w:p w14:paraId="50AAC854" w14:textId="77777777" w:rsidR="0045192D" w:rsidRPr="0045192D" w:rsidRDefault="0045192D" w:rsidP="0045192D">
      <w:pPr>
        <w:numPr>
          <w:ilvl w:val="0"/>
          <w:numId w:val="17"/>
        </w:numPr>
        <w:jc w:val="both"/>
        <w:rPr>
          <w:rFonts w:cs="Arial"/>
          <w:b/>
          <w:bCs/>
          <w:strike/>
          <w:color w:val="1F497D" w:themeColor="text2"/>
          <w:szCs w:val="20"/>
        </w:rPr>
      </w:pPr>
      <w:r w:rsidRPr="0045192D">
        <w:rPr>
          <w:rFonts w:cs="Arial"/>
          <w:b/>
          <w:bCs/>
          <w:strike/>
          <w:color w:val="1F497D" w:themeColor="text2"/>
          <w:szCs w:val="20"/>
        </w:rPr>
        <w:t>Additional approval criteria for Qdolo and Seglentis:</w:t>
      </w:r>
    </w:p>
    <w:p w14:paraId="42D415E2" w14:textId="77777777" w:rsidR="0045192D" w:rsidRPr="0045192D" w:rsidRDefault="0045192D" w:rsidP="0045192D">
      <w:pPr>
        <w:numPr>
          <w:ilvl w:val="1"/>
          <w:numId w:val="17"/>
        </w:numPr>
        <w:jc w:val="both"/>
        <w:rPr>
          <w:rFonts w:cs="Arial"/>
          <w:b/>
          <w:bCs/>
          <w:strike/>
          <w:color w:val="1F497D" w:themeColor="text2"/>
          <w:szCs w:val="20"/>
        </w:rPr>
      </w:pPr>
      <w:r w:rsidRPr="0045192D">
        <w:rPr>
          <w:rFonts w:cs="Arial"/>
          <w:b/>
          <w:bCs/>
          <w:strike/>
          <w:color w:val="1F497D" w:themeColor="text2"/>
          <w:szCs w:val="20"/>
        </w:rPr>
        <w:t>Clinical Consultant Review required</w:t>
      </w:r>
    </w:p>
    <w:p w14:paraId="1A34C8BC" w14:textId="77777777" w:rsidR="00886722" w:rsidRPr="00EB7640" w:rsidRDefault="00886722" w:rsidP="00886722">
      <w:pPr>
        <w:pStyle w:val="paragraph"/>
        <w:numPr>
          <w:ilvl w:val="0"/>
          <w:numId w:val="17"/>
        </w:numPr>
        <w:rPr>
          <w:rStyle w:val="normaltextrun"/>
          <w:rFonts w:cs="Arial"/>
          <w:szCs w:val="20"/>
        </w:rPr>
      </w:pPr>
      <w:r w:rsidRPr="00E0091B">
        <w:rPr>
          <w:rFonts w:cs="Arial"/>
          <w:szCs w:val="20"/>
        </w:rPr>
        <w:t>Participants must also meet all approval criteria contained within the Morphine Milligram Equivalent Accumulation Clinical Edit and High Risk Therapies Clinical Edi</w:t>
      </w:r>
      <w:r>
        <w:rPr>
          <w:rFonts w:cs="Arial"/>
          <w:szCs w:val="20"/>
        </w:rPr>
        <w:t>t. Both can be found here:</w:t>
      </w:r>
      <w:r w:rsidRPr="00EB7640">
        <w:t xml:space="preserve"> </w:t>
      </w:r>
      <w:hyperlink r:id="rId11" w:tooltip="Pharmacy Clinical Edits and Preferred Drug Lists | mydss.mo.gov" w:history="1">
        <w:r w:rsidRPr="00EB7640">
          <w:rPr>
            <w:rStyle w:val="Hyperlink"/>
            <w:rFonts w:cs="Arial"/>
            <w:szCs w:val="20"/>
          </w:rPr>
          <w:t>Pharmacy Clinical Edits and Preferred Drug Lists | mydss.mo.gov</w:t>
        </w:r>
      </w:hyperlink>
      <w:r w:rsidRPr="00EB7640">
        <w:rPr>
          <w:rFonts w:cs="Arial"/>
          <w:szCs w:val="20"/>
        </w:rPr>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53E9428" w14:textId="77777777" w:rsidR="00C56E81" w:rsidRDefault="00C56E81" w:rsidP="00C56E81">
      <w:pPr>
        <w:pStyle w:val="ListBullet2"/>
        <w:numPr>
          <w:ilvl w:val="0"/>
          <w:numId w:val="20"/>
        </w:numPr>
        <w:contextualSpacing/>
        <w:rPr>
          <w:rFonts w:ascii="Arial" w:hAnsi="Arial" w:cs="Arial"/>
          <w:sz w:val="20"/>
        </w:rPr>
      </w:pPr>
      <w:r>
        <w:rPr>
          <w:rFonts w:ascii="Arial" w:hAnsi="Arial" w:cs="Arial"/>
          <w:sz w:val="20"/>
        </w:rPr>
        <w:t>Therapy will deny with presence of one of the following:</w:t>
      </w:r>
    </w:p>
    <w:p w14:paraId="4CC67FBF" w14:textId="77777777" w:rsidR="00C56E81" w:rsidRPr="005F3CF0" w:rsidRDefault="00C56E81" w:rsidP="00C56E81">
      <w:pPr>
        <w:pStyle w:val="ListParagraph"/>
        <w:numPr>
          <w:ilvl w:val="1"/>
          <w:numId w:val="20"/>
        </w:numPr>
        <w:rPr>
          <w:rFonts w:cs="Arial"/>
        </w:rPr>
      </w:pPr>
      <w:r w:rsidRPr="005F3CF0">
        <w:rPr>
          <w:rFonts w:cs="Arial"/>
        </w:rPr>
        <w:t>Any approval criteria are not met;</w:t>
      </w:r>
    </w:p>
    <w:p w14:paraId="761FAB95" w14:textId="77777777" w:rsidR="00C56E81" w:rsidRPr="005F3CF0" w:rsidRDefault="00C56E81" w:rsidP="00C56E81">
      <w:pPr>
        <w:numPr>
          <w:ilvl w:val="1"/>
          <w:numId w:val="20"/>
        </w:numPr>
        <w:rPr>
          <w:rFonts w:cs="Arial"/>
          <w:bCs/>
          <w:szCs w:val="20"/>
        </w:rPr>
      </w:pPr>
      <w:r w:rsidRPr="005F3CF0">
        <w:rPr>
          <w:rFonts w:cs="Arial"/>
          <w:bCs/>
          <w:szCs w:val="20"/>
        </w:rPr>
        <w:t>Documented history of seizures;</w:t>
      </w:r>
    </w:p>
    <w:p w14:paraId="3806743B" w14:textId="77777777" w:rsidR="00C56E81" w:rsidRPr="005F3CF0" w:rsidRDefault="00C56E81" w:rsidP="00C56E81">
      <w:pPr>
        <w:numPr>
          <w:ilvl w:val="1"/>
          <w:numId w:val="20"/>
        </w:numPr>
        <w:rPr>
          <w:rFonts w:cs="Arial"/>
          <w:bCs/>
          <w:szCs w:val="20"/>
        </w:rPr>
      </w:pPr>
      <w:r w:rsidRPr="005F3CF0">
        <w:rPr>
          <w:rFonts w:cs="Arial"/>
          <w:bCs/>
          <w:szCs w:val="20"/>
        </w:rPr>
        <w:t>Documented history of opioid abuse treatment in the last 45 days;</w:t>
      </w:r>
    </w:p>
    <w:p w14:paraId="6AA5D412" w14:textId="77777777" w:rsidR="00C56E81" w:rsidRDefault="00C56E81" w:rsidP="00C56E81">
      <w:pPr>
        <w:numPr>
          <w:ilvl w:val="1"/>
          <w:numId w:val="21"/>
        </w:numPr>
        <w:ind w:left="720"/>
        <w:rPr>
          <w:rFonts w:cs="Arial"/>
          <w:bCs/>
          <w:szCs w:val="20"/>
        </w:rPr>
      </w:pPr>
      <w:r w:rsidRPr="005F3CF0">
        <w:rPr>
          <w:rFonts w:cs="Arial"/>
          <w:bCs/>
          <w:szCs w:val="20"/>
        </w:rPr>
        <w:t>Claim history of monoamine-oxidase inhibitor in the last 45 days</w:t>
      </w:r>
      <w:r>
        <w:rPr>
          <w:rFonts w:cs="Arial"/>
          <w:bCs/>
          <w:szCs w:val="20"/>
        </w:rPr>
        <w:t>;</w:t>
      </w:r>
    </w:p>
    <w:p w14:paraId="76C5B22B" w14:textId="747BBA15" w:rsidR="00C56E81" w:rsidRPr="00831244" w:rsidRDefault="00C56E81" w:rsidP="00C56E81">
      <w:pPr>
        <w:numPr>
          <w:ilvl w:val="1"/>
          <w:numId w:val="21"/>
        </w:numPr>
        <w:ind w:left="720"/>
        <w:rPr>
          <w:rFonts w:cs="Arial"/>
          <w:color w:val="000000" w:themeColor="text1"/>
          <w:szCs w:val="20"/>
        </w:rPr>
      </w:pPr>
      <w:r w:rsidRPr="00C93EF0">
        <w:rPr>
          <w:rFonts w:cs="Arial"/>
          <w:szCs w:val="20"/>
        </w:rPr>
        <w:t>Documented history of opioid use disorder and claim is for tramadol ER</w:t>
      </w:r>
      <w:r>
        <w:rPr>
          <w:rFonts w:cs="Arial"/>
          <w:szCs w:val="20"/>
        </w:rPr>
        <w:t>;</w:t>
      </w:r>
    </w:p>
    <w:p w14:paraId="19511096" w14:textId="77777777" w:rsidR="00C56E81" w:rsidRPr="00831244" w:rsidRDefault="00C56E81" w:rsidP="00C56E81">
      <w:pPr>
        <w:numPr>
          <w:ilvl w:val="2"/>
          <w:numId w:val="21"/>
        </w:numPr>
        <w:ind w:left="1080"/>
        <w:rPr>
          <w:rFonts w:cs="Arial"/>
          <w:color w:val="000000" w:themeColor="text1"/>
          <w:szCs w:val="20"/>
        </w:rPr>
      </w:pPr>
      <w:r w:rsidRPr="00831244">
        <w:rPr>
          <w:rFonts w:cs="Arial"/>
          <w:szCs w:val="20"/>
        </w:rPr>
        <w:t xml:space="preserve">Subject to Clinical Consultant review; </w:t>
      </w:r>
      <w:r w:rsidRPr="00831244">
        <w:rPr>
          <w:rFonts w:cs="Arial"/>
          <w:b/>
          <w:szCs w:val="20"/>
        </w:rPr>
        <w:t>OR</w:t>
      </w:r>
    </w:p>
    <w:p w14:paraId="55F612CC" w14:textId="77777777" w:rsidR="00C56E81" w:rsidRPr="00AC1158" w:rsidRDefault="00C56E81" w:rsidP="00C56E81">
      <w:pPr>
        <w:numPr>
          <w:ilvl w:val="1"/>
          <w:numId w:val="19"/>
        </w:numPr>
        <w:tabs>
          <w:tab w:val="clear" w:pos="2160"/>
          <w:tab w:val="num" w:pos="720"/>
        </w:tabs>
        <w:ind w:left="720"/>
        <w:rPr>
          <w:rFonts w:cs="Arial"/>
          <w:szCs w:val="20"/>
        </w:rPr>
      </w:pPr>
      <w:r w:rsidRPr="00033BF4">
        <w:rPr>
          <w:rFonts w:cs="Arial"/>
        </w:rPr>
        <w:t>Claim exceed</w:t>
      </w:r>
      <w:r>
        <w:rPr>
          <w:rFonts w:cs="Arial"/>
        </w:rPr>
        <w:t>s</w:t>
      </w:r>
      <w:r w:rsidRPr="00033BF4">
        <w:rPr>
          <w:rFonts w:cs="Arial"/>
        </w:rPr>
        <w:t xml:space="preserve"> maximum dosing limitations for the following</w:t>
      </w:r>
      <w:r>
        <w:rPr>
          <w:rFonts w:cs="Arial"/>
        </w:rPr>
        <w:t>:</w:t>
      </w:r>
    </w:p>
    <w:tbl>
      <w:tblPr>
        <w:tblStyle w:val="TableGrid"/>
        <w:tblW w:w="0" w:type="auto"/>
        <w:tblLook w:val="0620" w:firstRow="1" w:lastRow="0" w:firstColumn="0" w:lastColumn="0" w:noHBand="1" w:noVBand="1"/>
      </w:tblPr>
      <w:tblGrid>
        <w:gridCol w:w="3875"/>
        <w:gridCol w:w="3410"/>
        <w:gridCol w:w="2065"/>
      </w:tblGrid>
      <w:tr w:rsidR="00904D7A" w:rsidRPr="00C02553" w14:paraId="1F6DE132" w14:textId="77777777" w:rsidTr="0027640A">
        <w:trPr>
          <w:trHeight w:val="276"/>
        </w:trPr>
        <w:tc>
          <w:tcPr>
            <w:tcW w:w="3875"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3410"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2065" w:type="dxa"/>
            <w:shd w:val="clear" w:color="auto" w:fill="FABF8F"/>
          </w:tcPr>
          <w:p w14:paraId="17F14EEF" w14:textId="33610906" w:rsidR="00904D7A" w:rsidRPr="00C02553" w:rsidRDefault="00904D7A" w:rsidP="00493594">
            <w:pPr>
              <w:jc w:val="center"/>
              <w:rPr>
                <w:rFonts w:cs="Arial"/>
                <w:b/>
                <w:bCs/>
                <w:szCs w:val="20"/>
              </w:rPr>
            </w:pPr>
            <w:r w:rsidRPr="00C02553">
              <w:rPr>
                <w:rFonts w:cs="Arial"/>
                <w:b/>
                <w:bCs/>
                <w:szCs w:val="20"/>
              </w:rPr>
              <w:t xml:space="preserve">Max </w:t>
            </w:r>
            <w:r w:rsidR="00452926">
              <w:rPr>
                <w:rFonts w:cs="Arial"/>
                <w:b/>
                <w:bCs/>
                <w:szCs w:val="20"/>
              </w:rPr>
              <w:t>Units Per Day</w:t>
            </w:r>
          </w:p>
        </w:tc>
      </w:tr>
      <w:tr w:rsidR="00D16945" w:rsidRPr="00C02553" w14:paraId="05C5E883" w14:textId="77777777" w:rsidTr="0027640A">
        <w:trPr>
          <w:trHeight w:val="276"/>
        </w:trPr>
        <w:tc>
          <w:tcPr>
            <w:tcW w:w="3875" w:type="dxa"/>
            <w:vAlign w:val="center"/>
          </w:tcPr>
          <w:p w14:paraId="556501BF" w14:textId="79563162" w:rsidR="00D16945" w:rsidRPr="00F730BA" w:rsidRDefault="00D16945" w:rsidP="00D16945">
            <w:pPr>
              <w:rPr>
                <w:rFonts w:cs="Arial"/>
                <w:szCs w:val="20"/>
              </w:rPr>
            </w:pPr>
            <w:r w:rsidRPr="0009364E">
              <w:rPr>
                <w:rFonts w:cs="Arial"/>
                <w:caps/>
                <w:szCs w:val="20"/>
              </w:rPr>
              <w:t xml:space="preserve">CONZIP 100 MG CAPSULE   </w:t>
            </w:r>
          </w:p>
        </w:tc>
        <w:tc>
          <w:tcPr>
            <w:tcW w:w="3410" w:type="dxa"/>
            <w:vAlign w:val="center"/>
          </w:tcPr>
          <w:p w14:paraId="1F00DA46" w14:textId="0583C2CB" w:rsidR="00D16945" w:rsidRPr="00F730BA" w:rsidRDefault="00D16945" w:rsidP="00D16945">
            <w:pPr>
              <w:rPr>
                <w:rFonts w:cs="Arial"/>
                <w:caps/>
                <w:szCs w:val="20"/>
              </w:rPr>
            </w:pPr>
            <w:r w:rsidRPr="0009364E">
              <w:rPr>
                <w:rFonts w:cs="Arial"/>
                <w:caps/>
                <w:szCs w:val="20"/>
              </w:rPr>
              <w:t>TraMADol Hydrochloride</w:t>
            </w:r>
          </w:p>
        </w:tc>
        <w:tc>
          <w:tcPr>
            <w:tcW w:w="2065" w:type="dxa"/>
            <w:vAlign w:val="center"/>
          </w:tcPr>
          <w:p w14:paraId="7EC279C1" w14:textId="3AE9DBA7" w:rsidR="00D16945" w:rsidRPr="00F730BA" w:rsidRDefault="00D16945" w:rsidP="00D16945">
            <w:pPr>
              <w:jc w:val="center"/>
              <w:rPr>
                <w:rFonts w:cs="Arial"/>
                <w:szCs w:val="20"/>
              </w:rPr>
            </w:pPr>
            <w:r w:rsidRPr="0009364E">
              <w:rPr>
                <w:rFonts w:cs="Arial"/>
                <w:szCs w:val="20"/>
              </w:rPr>
              <w:t>1</w:t>
            </w:r>
          </w:p>
        </w:tc>
      </w:tr>
      <w:tr w:rsidR="00D16945" w:rsidRPr="00C02553" w14:paraId="67CF074E" w14:textId="77777777" w:rsidTr="0027640A">
        <w:trPr>
          <w:trHeight w:val="276"/>
        </w:trPr>
        <w:tc>
          <w:tcPr>
            <w:tcW w:w="3875" w:type="dxa"/>
            <w:vAlign w:val="center"/>
          </w:tcPr>
          <w:p w14:paraId="458D930E" w14:textId="0C582D75" w:rsidR="00D16945" w:rsidRPr="0009364E" w:rsidRDefault="00D16945" w:rsidP="00D16945">
            <w:pPr>
              <w:rPr>
                <w:rFonts w:cs="Arial"/>
                <w:caps/>
                <w:szCs w:val="20"/>
              </w:rPr>
            </w:pPr>
            <w:r w:rsidRPr="0009364E">
              <w:rPr>
                <w:rFonts w:cs="Arial"/>
                <w:caps/>
                <w:szCs w:val="20"/>
              </w:rPr>
              <w:t xml:space="preserve">CONZIP 200 MG CAPSULE               </w:t>
            </w:r>
          </w:p>
        </w:tc>
        <w:tc>
          <w:tcPr>
            <w:tcW w:w="3410" w:type="dxa"/>
            <w:vAlign w:val="center"/>
          </w:tcPr>
          <w:p w14:paraId="634F68C2" w14:textId="2DD4871F"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7872D129" w14:textId="4D506AC8" w:rsidR="00D16945" w:rsidRPr="0009364E" w:rsidRDefault="00D16945" w:rsidP="00D16945">
            <w:pPr>
              <w:jc w:val="center"/>
              <w:rPr>
                <w:rFonts w:cs="Arial"/>
                <w:szCs w:val="20"/>
              </w:rPr>
            </w:pPr>
            <w:r w:rsidRPr="0009364E">
              <w:rPr>
                <w:rFonts w:cs="Arial"/>
                <w:szCs w:val="20"/>
              </w:rPr>
              <w:t>1</w:t>
            </w:r>
          </w:p>
        </w:tc>
      </w:tr>
      <w:tr w:rsidR="00D16945" w:rsidRPr="00C02553" w14:paraId="287037FB" w14:textId="77777777" w:rsidTr="0027640A">
        <w:trPr>
          <w:trHeight w:val="276"/>
        </w:trPr>
        <w:tc>
          <w:tcPr>
            <w:tcW w:w="3875" w:type="dxa"/>
            <w:vAlign w:val="center"/>
          </w:tcPr>
          <w:p w14:paraId="1445DBD6" w14:textId="74205639" w:rsidR="00D16945" w:rsidRPr="0009364E" w:rsidRDefault="00D16945" w:rsidP="00D16945">
            <w:pPr>
              <w:rPr>
                <w:rFonts w:cs="Arial"/>
                <w:caps/>
                <w:szCs w:val="20"/>
              </w:rPr>
            </w:pPr>
            <w:r w:rsidRPr="0009364E">
              <w:rPr>
                <w:rFonts w:cs="Arial"/>
                <w:caps/>
                <w:szCs w:val="20"/>
              </w:rPr>
              <w:t>CONZIP 300 MG CAPSULE</w:t>
            </w:r>
          </w:p>
        </w:tc>
        <w:tc>
          <w:tcPr>
            <w:tcW w:w="3410" w:type="dxa"/>
            <w:vAlign w:val="center"/>
          </w:tcPr>
          <w:p w14:paraId="570F67FF" w14:textId="1798B1D6"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051597E1" w14:textId="57EB0C39" w:rsidR="00D16945" w:rsidRPr="0009364E" w:rsidRDefault="00D16945" w:rsidP="00D16945">
            <w:pPr>
              <w:jc w:val="center"/>
              <w:rPr>
                <w:rFonts w:cs="Arial"/>
                <w:szCs w:val="20"/>
              </w:rPr>
            </w:pPr>
            <w:r w:rsidRPr="0009364E">
              <w:rPr>
                <w:rFonts w:cs="Arial"/>
                <w:szCs w:val="20"/>
              </w:rPr>
              <w:t>1</w:t>
            </w:r>
          </w:p>
        </w:tc>
      </w:tr>
      <w:tr w:rsidR="00D16945" w:rsidRPr="00C02553" w14:paraId="4092C185" w14:textId="77777777" w:rsidTr="0027640A">
        <w:trPr>
          <w:trHeight w:val="276"/>
        </w:trPr>
        <w:tc>
          <w:tcPr>
            <w:tcW w:w="3875" w:type="dxa"/>
            <w:vAlign w:val="center"/>
          </w:tcPr>
          <w:p w14:paraId="0C5248C5" w14:textId="5916ECB9" w:rsidR="00D16945" w:rsidRPr="00F10073" w:rsidRDefault="00D16945" w:rsidP="00D16945">
            <w:pPr>
              <w:rPr>
                <w:rFonts w:cs="Arial"/>
                <w:b/>
                <w:bCs/>
                <w:caps/>
                <w:strike/>
                <w:color w:val="1F497D" w:themeColor="text2"/>
                <w:szCs w:val="20"/>
              </w:rPr>
            </w:pPr>
            <w:r w:rsidRPr="00F10073">
              <w:rPr>
                <w:rFonts w:cs="Arial"/>
                <w:b/>
                <w:bCs/>
                <w:caps/>
                <w:strike/>
                <w:color w:val="1F497D" w:themeColor="text2"/>
                <w:szCs w:val="20"/>
              </w:rPr>
              <w:t>QDOLO 5 MG/ML sOLUTION</w:t>
            </w:r>
          </w:p>
        </w:tc>
        <w:tc>
          <w:tcPr>
            <w:tcW w:w="3410" w:type="dxa"/>
            <w:vAlign w:val="center"/>
          </w:tcPr>
          <w:p w14:paraId="4BBE7439" w14:textId="5F845424" w:rsidR="00D16945" w:rsidRPr="00F10073" w:rsidRDefault="00D16945" w:rsidP="00D16945">
            <w:pPr>
              <w:rPr>
                <w:rFonts w:cs="Arial"/>
                <w:b/>
                <w:bCs/>
                <w:caps/>
                <w:strike/>
                <w:color w:val="1F497D" w:themeColor="text2"/>
                <w:szCs w:val="20"/>
              </w:rPr>
            </w:pPr>
            <w:r w:rsidRPr="00F10073">
              <w:rPr>
                <w:rFonts w:cs="Arial"/>
                <w:b/>
                <w:bCs/>
                <w:caps/>
                <w:strike/>
                <w:color w:val="1F497D" w:themeColor="text2"/>
                <w:szCs w:val="20"/>
              </w:rPr>
              <w:t>TRAMADOL HYDROCHLORIDE</w:t>
            </w:r>
          </w:p>
        </w:tc>
        <w:tc>
          <w:tcPr>
            <w:tcW w:w="2065" w:type="dxa"/>
            <w:vAlign w:val="center"/>
          </w:tcPr>
          <w:p w14:paraId="647D938F" w14:textId="729CC83C" w:rsidR="00D16945" w:rsidRPr="00F10073" w:rsidRDefault="00D16945" w:rsidP="00D16945">
            <w:pPr>
              <w:jc w:val="center"/>
              <w:rPr>
                <w:rFonts w:cs="Arial"/>
                <w:b/>
                <w:bCs/>
                <w:strike/>
                <w:color w:val="1F497D" w:themeColor="text2"/>
                <w:szCs w:val="20"/>
              </w:rPr>
            </w:pPr>
            <w:r w:rsidRPr="00F10073">
              <w:rPr>
                <w:rFonts w:cs="Arial"/>
                <w:b/>
                <w:bCs/>
                <w:strike/>
                <w:color w:val="1F497D" w:themeColor="text2"/>
                <w:szCs w:val="20"/>
              </w:rPr>
              <w:t>80 mL</w:t>
            </w:r>
          </w:p>
        </w:tc>
      </w:tr>
      <w:tr w:rsidR="00D16945" w:rsidRPr="00C02553" w14:paraId="5331E821" w14:textId="77777777" w:rsidTr="0027640A">
        <w:trPr>
          <w:trHeight w:val="276"/>
        </w:trPr>
        <w:tc>
          <w:tcPr>
            <w:tcW w:w="3875" w:type="dxa"/>
            <w:vAlign w:val="center"/>
          </w:tcPr>
          <w:p w14:paraId="647E22A4" w14:textId="3CA31E05" w:rsidR="00D16945" w:rsidRPr="0009364E" w:rsidRDefault="00D16945" w:rsidP="00D16945">
            <w:pPr>
              <w:rPr>
                <w:rFonts w:cs="Arial"/>
                <w:caps/>
                <w:szCs w:val="20"/>
              </w:rPr>
            </w:pPr>
            <w:r w:rsidRPr="0009364E">
              <w:rPr>
                <w:rFonts w:cs="Arial"/>
                <w:caps/>
                <w:szCs w:val="20"/>
              </w:rPr>
              <w:t>Ryzolt ER 100 MG TABLET</w:t>
            </w:r>
          </w:p>
        </w:tc>
        <w:tc>
          <w:tcPr>
            <w:tcW w:w="3410" w:type="dxa"/>
            <w:vAlign w:val="center"/>
          </w:tcPr>
          <w:p w14:paraId="5603DB1F" w14:textId="58C36C19"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6CFA2387" w14:textId="5C16E375" w:rsidR="00D16945" w:rsidRPr="0009364E" w:rsidRDefault="00D16945" w:rsidP="00D16945">
            <w:pPr>
              <w:jc w:val="center"/>
              <w:rPr>
                <w:rFonts w:cs="Arial"/>
                <w:szCs w:val="20"/>
              </w:rPr>
            </w:pPr>
            <w:r w:rsidRPr="0009364E">
              <w:rPr>
                <w:rFonts w:cs="Arial"/>
                <w:szCs w:val="20"/>
              </w:rPr>
              <w:t>1</w:t>
            </w:r>
          </w:p>
        </w:tc>
      </w:tr>
      <w:tr w:rsidR="00D16945" w:rsidRPr="00C02553" w14:paraId="1E065B38" w14:textId="77777777" w:rsidTr="0027640A">
        <w:trPr>
          <w:trHeight w:val="276"/>
        </w:trPr>
        <w:tc>
          <w:tcPr>
            <w:tcW w:w="3875" w:type="dxa"/>
            <w:vAlign w:val="center"/>
          </w:tcPr>
          <w:p w14:paraId="38092CD4" w14:textId="74E63487" w:rsidR="00D16945" w:rsidRPr="0009364E" w:rsidRDefault="00D16945" w:rsidP="00D16945">
            <w:pPr>
              <w:rPr>
                <w:rFonts w:cs="Arial"/>
                <w:caps/>
                <w:szCs w:val="20"/>
              </w:rPr>
            </w:pPr>
            <w:r w:rsidRPr="0009364E">
              <w:rPr>
                <w:rFonts w:cs="Arial"/>
                <w:caps/>
                <w:szCs w:val="20"/>
              </w:rPr>
              <w:t>Ryzolt ER 200 MG TABLET</w:t>
            </w:r>
          </w:p>
        </w:tc>
        <w:tc>
          <w:tcPr>
            <w:tcW w:w="3410" w:type="dxa"/>
            <w:vAlign w:val="center"/>
          </w:tcPr>
          <w:p w14:paraId="5309813A" w14:textId="3E7A204B"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2EAF8176" w14:textId="6E35C3D2" w:rsidR="00D16945" w:rsidRPr="0009364E" w:rsidRDefault="00D16945" w:rsidP="00D16945">
            <w:pPr>
              <w:jc w:val="center"/>
              <w:rPr>
                <w:rFonts w:cs="Arial"/>
                <w:szCs w:val="20"/>
              </w:rPr>
            </w:pPr>
            <w:r w:rsidRPr="0009364E">
              <w:rPr>
                <w:rFonts w:cs="Arial"/>
                <w:szCs w:val="20"/>
              </w:rPr>
              <w:t>1</w:t>
            </w:r>
          </w:p>
        </w:tc>
      </w:tr>
      <w:tr w:rsidR="00D16945" w:rsidRPr="00C02553" w14:paraId="6140D136" w14:textId="77777777" w:rsidTr="0027640A">
        <w:trPr>
          <w:trHeight w:val="276"/>
        </w:trPr>
        <w:tc>
          <w:tcPr>
            <w:tcW w:w="3875" w:type="dxa"/>
            <w:vAlign w:val="center"/>
          </w:tcPr>
          <w:p w14:paraId="1B67A664" w14:textId="0EA6F2D7" w:rsidR="00D16945" w:rsidRPr="0009364E" w:rsidRDefault="00D16945" w:rsidP="00D16945">
            <w:pPr>
              <w:rPr>
                <w:rFonts w:cs="Arial"/>
                <w:caps/>
                <w:szCs w:val="20"/>
              </w:rPr>
            </w:pPr>
            <w:r w:rsidRPr="0009364E">
              <w:rPr>
                <w:rFonts w:cs="Arial"/>
                <w:caps/>
                <w:szCs w:val="20"/>
              </w:rPr>
              <w:t>Ryzolt ER 300 MG TABLET</w:t>
            </w:r>
          </w:p>
        </w:tc>
        <w:tc>
          <w:tcPr>
            <w:tcW w:w="3410" w:type="dxa"/>
            <w:vAlign w:val="center"/>
          </w:tcPr>
          <w:p w14:paraId="72670A77" w14:textId="35BEDD00"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760963A6" w14:textId="763119FF" w:rsidR="00D16945" w:rsidRPr="0009364E" w:rsidRDefault="00D16945" w:rsidP="00D16945">
            <w:pPr>
              <w:jc w:val="center"/>
              <w:rPr>
                <w:rFonts w:cs="Arial"/>
                <w:szCs w:val="20"/>
              </w:rPr>
            </w:pPr>
            <w:r w:rsidRPr="0009364E">
              <w:rPr>
                <w:rFonts w:cs="Arial"/>
                <w:szCs w:val="20"/>
              </w:rPr>
              <w:t>1</w:t>
            </w:r>
          </w:p>
        </w:tc>
      </w:tr>
      <w:tr w:rsidR="00D16945" w:rsidRPr="00C02553" w14:paraId="76FEAD1D" w14:textId="77777777" w:rsidTr="0027640A">
        <w:trPr>
          <w:trHeight w:val="276"/>
        </w:trPr>
        <w:tc>
          <w:tcPr>
            <w:tcW w:w="3875" w:type="dxa"/>
            <w:vAlign w:val="center"/>
          </w:tcPr>
          <w:p w14:paraId="43B2FBAF" w14:textId="2344297F" w:rsidR="00D16945" w:rsidRPr="006D31EF" w:rsidRDefault="00D16945" w:rsidP="00D16945">
            <w:pPr>
              <w:rPr>
                <w:rFonts w:cs="Arial"/>
                <w:b/>
                <w:bCs/>
                <w:caps/>
                <w:strike/>
                <w:color w:val="1F497D" w:themeColor="text2"/>
                <w:szCs w:val="20"/>
              </w:rPr>
            </w:pPr>
            <w:r w:rsidRPr="006D31EF">
              <w:rPr>
                <w:rFonts w:cs="Arial"/>
                <w:b/>
                <w:bCs/>
                <w:caps/>
                <w:strike/>
                <w:color w:val="1F497D" w:themeColor="text2"/>
                <w:szCs w:val="20"/>
              </w:rPr>
              <w:t>SEGLENTIS 56 MG-44 MG TABLET</w:t>
            </w:r>
          </w:p>
        </w:tc>
        <w:tc>
          <w:tcPr>
            <w:tcW w:w="3410" w:type="dxa"/>
            <w:vAlign w:val="center"/>
          </w:tcPr>
          <w:p w14:paraId="446E4316" w14:textId="08F8BFA3" w:rsidR="00D16945" w:rsidRPr="006D31EF" w:rsidRDefault="00D16945" w:rsidP="00D16945">
            <w:pPr>
              <w:rPr>
                <w:rFonts w:cs="Arial"/>
                <w:b/>
                <w:bCs/>
                <w:caps/>
                <w:strike/>
                <w:color w:val="1F497D" w:themeColor="text2"/>
                <w:szCs w:val="20"/>
              </w:rPr>
            </w:pPr>
            <w:r w:rsidRPr="006D31EF">
              <w:rPr>
                <w:rFonts w:cs="Arial"/>
                <w:b/>
                <w:bCs/>
                <w:caps/>
                <w:strike/>
                <w:color w:val="1F497D" w:themeColor="text2"/>
                <w:szCs w:val="20"/>
              </w:rPr>
              <w:t>TRAMADOL HCL/CELECOXIB</w:t>
            </w:r>
          </w:p>
        </w:tc>
        <w:tc>
          <w:tcPr>
            <w:tcW w:w="2065" w:type="dxa"/>
            <w:vAlign w:val="center"/>
          </w:tcPr>
          <w:p w14:paraId="55108D04" w14:textId="58A4157F" w:rsidR="00D16945" w:rsidRPr="00C73339" w:rsidRDefault="00C73339" w:rsidP="00D16945">
            <w:pPr>
              <w:jc w:val="center"/>
              <w:rPr>
                <w:rFonts w:cs="Arial"/>
                <w:b/>
                <w:bCs/>
                <w:strike/>
                <w:color w:val="1F497D" w:themeColor="text2"/>
                <w:szCs w:val="20"/>
              </w:rPr>
            </w:pPr>
            <w:r w:rsidRPr="00450EF1">
              <w:rPr>
                <w:rFonts w:cs="Arial"/>
                <w:b/>
                <w:bCs/>
                <w:strike/>
                <w:color w:val="1F497D" w:themeColor="text2"/>
                <w:szCs w:val="20"/>
              </w:rPr>
              <w:t xml:space="preserve"> </w:t>
            </w:r>
            <w:r w:rsidR="00D16945" w:rsidRPr="00C73339">
              <w:rPr>
                <w:rFonts w:cs="Arial"/>
                <w:b/>
                <w:bCs/>
                <w:strike/>
                <w:color w:val="1F497D" w:themeColor="text2"/>
                <w:szCs w:val="20"/>
              </w:rPr>
              <w:t>4</w:t>
            </w:r>
            <w:r w:rsidRPr="00450EF1">
              <w:rPr>
                <w:rFonts w:cs="Arial"/>
                <w:b/>
                <w:bCs/>
                <w:strike/>
                <w:color w:val="1F497D" w:themeColor="text2"/>
                <w:szCs w:val="20"/>
              </w:rPr>
              <w:t xml:space="preserve"> </w:t>
            </w:r>
          </w:p>
        </w:tc>
      </w:tr>
      <w:tr w:rsidR="00D16945" w:rsidRPr="00C02553" w14:paraId="19BCDF77" w14:textId="77777777" w:rsidTr="0027640A">
        <w:trPr>
          <w:trHeight w:val="276"/>
        </w:trPr>
        <w:tc>
          <w:tcPr>
            <w:tcW w:w="3875" w:type="dxa"/>
            <w:vAlign w:val="center"/>
          </w:tcPr>
          <w:p w14:paraId="5E92259E" w14:textId="7DD5A627" w:rsidR="00D16945" w:rsidRPr="00D16945" w:rsidRDefault="00D16945" w:rsidP="00D16945">
            <w:pPr>
              <w:rPr>
                <w:rFonts w:cs="Arial"/>
                <w:caps/>
                <w:szCs w:val="20"/>
              </w:rPr>
            </w:pPr>
            <w:r w:rsidRPr="00D16945">
              <w:rPr>
                <w:rFonts w:cs="Arial"/>
                <w:caps/>
                <w:szCs w:val="20"/>
              </w:rPr>
              <w:t>TRAMADOL 25 MG TABLET</w:t>
            </w:r>
          </w:p>
        </w:tc>
        <w:tc>
          <w:tcPr>
            <w:tcW w:w="3410" w:type="dxa"/>
            <w:vAlign w:val="center"/>
          </w:tcPr>
          <w:p w14:paraId="27BA0786" w14:textId="085422C7" w:rsidR="00D16945" w:rsidRPr="00D16945" w:rsidRDefault="00D16945" w:rsidP="00D16945">
            <w:pPr>
              <w:rPr>
                <w:rFonts w:cs="Arial"/>
                <w:caps/>
                <w:szCs w:val="20"/>
              </w:rPr>
            </w:pPr>
            <w:r w:rsidRPr="00D16945">
              <w:rPr>
                <w:rFonts w:cs="Arial"/>
                <w:caps/>
                <w:szCs w:val="20"/>
              </w:rPr>
              <w:t>TraMADol Hydrochloride</w:t>
            </w:r>
          </w:p>
        </w:tc>
        <w:tc>
          <w:tcPr>
            <w:tcW w:w="2065" w:type="dxa"/>
            <w:vAlign w:val="center"/>
          </w:tcPr>
          <w:p w14:paraId="26BF7374" w14:textId="1EC6E278" w:rsidR="00D16945" w:rsidRPr="00D16945" w:rsidRDefault="00D16945" w:rsidP="00D16945">
            <w:pPr>
              <w:jc w:val="center"/>
              <w:rPr>
                <w:rFonts w:cs="Arial"/>
                <w:szCs w:val="20"/>
              </w:rPr>
            </w:pPr>
            <w:r w:rsidRPr="00D16945">
              <w:rPr>
                <w:rFonts w:cs="Arial"/>
                <w:szCs w:val="20"/>
              </w:rPr>
              <w:t>4</w:t>
            </w:r>
          </w:p>
        </w:tc>
      </w:tr>
      <w:tr w:rsidR="00D16945" w:rsidRPr="00C02553" w14:paraId="30CC5253" w14:textId="77777777" w:rsidTr="0027640A">
        <w:trPr>
          <w:trHeight w:val="276"/>
        </w:trPr>
        <w:tc>
          <w:tcPr>
            <w:tcW w:w="3875" w:type="dxa"/>
            <w:vAlign w:val="center"/>
          </w:tcPr>
          <w:p w14:paraId="44096AB8" w14:textId="00CDB0CF" w:rsidR="00D16945" w:rsidRPr="006D31EF" w:rsidRDefault="00FE5852" w:rsidP="00D16945">
            <w:pPr>
              <w:rPr>
                <w:rFonts w:cs="Arial"/>
                <w:b/>
                <w:bCs/>
                <w:caps/>
                <w:color w:val="1F497D" w:themeColor="text2"/>
                <w:szCs w:val="20"/>
              </w:rPr>
            </w:pPr>
            <w:r w:rsidRPr="006D31EF">
              <w:rPr>
                <w:rFonts w:cs="Arial"/>
                <w:b/>
                <w:bCs/>
                <w:caps/>
                <w:color w:val="1F497D" w:themeColor="text2"/>
                <w:szCs w:val="20"/>
              </w:rPr>
              <w:t>TRAMADOL HCL 75 MG TABLET</w:t>
            </w:r>
          </w:p>
        </w:tc>
        <w:tc>
          <w:tcPr>
            <w:tcW w:w="3410" w:type="dxa"/>
            <w:vAlign w:val="center"/>
          </w:tcPr>
          <w:p w14:paraId="384FF0B5" w14:textId="2AA6C389" w:rsidR="00D16945" w:rsidRPr="006D31EF" w:rsidRDefault="00FE5852" w:rsidP="00D16945">
            <w:pPr>
              <w:rPr>
                <w:rFonts w:cs="Arial"/>
                <w:b/>
                <w:bCs/>
                <w:caps/>
                <w:color w:val="1F497D" w:themeColor="text2"/>
                <w:szCs w:val="20"/>
              </w:rPr>
            </w:pPr>
            <w:r w:rsidRPr="006D31EF">
              <w:rPr>
                <w:rFonts w:cs="Arial"/>
                <w:b/>
                <w:bCs/>
                <w:caps/>
                <w:color w:val="1F497D" w:themeColor="text2"/>
                <w:szCs w:val="20"/>
              </w:rPr>
              <w:t>TraMADol Hydrochloride</w:t>
            </w:r>
          </w:p>
        </w:tc>
        <w:tc>
          <w:tcPr>
            <w:tcW w:w="2065" w:type="dxa"/>
            <w:vAlign w:val="center"/>
          </w:tcPr>
          <w:p w14:paraId="6DD21DC0" w14:textId="02BFBF3D" w:rsidR="00D16945" w:rsidRPr="006D31EF" w:rsidRDefault="00FE5852" w:rsidP="00D16945">
            <w:pPr>
              <w:jc w:val="center"/>
              <w:rPr>
                <w:rFonts w:cs="Arial"/>
                <w:b/>
                <w:bCs/>
                <w:color w:val="1F497D" w:themeColor="text2"/>
                <w:szCs w:val="20"/>
              </w:rPr>
            </w:pPr>
            <w:r w:rsidRPr="006D31EF">
              <w:rPr>
                <w:rFonts w:cs="Arial"/>
                <w:b/>
                <w:bCs/>
                <w:color w:val="1F497D" w:themeColor="text2"/>
                <w:szCs w:val="20"/>
              </w:rPr>
              <w:t>4</w:t>
            </w:r>
          </w:p>
        </w:tc>
      </w:tr>
      <w:tr w:rsidR="00D16945" w:rsidRPr="00C02553" w14:paraId="2B490EB1" w14:textId="77777777" w:rsidTr="0027640A">
        <w:trPr>
          <w:trHeight w:val="276"/>
        </w:trPr>
        <w:tc>
          <w:tcPr>
            <w:tcW w:w="3875" w:type="dxa"/>
            <w:vAlign w:val="center"/>
          </w:tcPr>
          <w:p w14:paraId="06778AD1" w14:textId="2CC5583F" w:rsidR="00D16945" w:rsidRPr="00834909" w:rsidRDefault="00D16945" w:rsidP="00D16945">
            <w:pPr>
              <w:rPr>
                <w:rFonts w:cs="Arial"/>
                <w:b/>
                <w:bCs/>
                <w:caps/>
                <w:color w:val="0070C0"/>
                <w:szCs w:val="20"/>
              </w:rPr>
            </w:pPr>
            <w:r w:rsidRPr="00EF2E5D">
              <w:rPr>
                <w:rFonts w:cs="Arial"/>
                <w:caps/>
                <w:szCs w:val="20"/>
              </w:rPr>
              <w:t>tramadol 100 mg tablet</w:t>
            </w:r>
          </w:p>
        </w:tc>
        <w:tc>
          <w:tcPr>
            <w:tcW w:w="3410" w:type="dxa"/>
            <w:vAlign w:val="center"/>
          </w:tcPr>
          <w:p w14:paraId="33153317" w14:textId="29D7285A" w:rsidR="00D16945" w:rsidRPr="00834909" w:rsidRDefault="00D16945" w:rsidP="00D16945">
            <w:pPr>
              <w:rPr>
                <w:rFonts w:cs="Arial"/>
                <w:b/>
                <w:bCs/>
                <w:caps/>
                <w:color w:val="0070C0"/>
                <w:szCs w:val="20"/>
              </w:rPr>
            </w:pPr>
            <w:r w:rsidRPr="00EF2E5D">
              <w:rPr>
                <w:rFonts w:cs="Arial"/>
                <w:caps/>
                <w:szCs w:val="20"/>
              </w:rPr>
              <w:t>tramadol hydrochloride</w:t>
            </w:r>
          </w:p>
        </w:tc>
        <w:tc>
          <w:tcPr>
            <w:tcW w:w="2065" w:type="dxa"/>
            <w:vAlign w:val="center"/>
          </w:tcPr>
          <w:p w14:paraId="3E33D8C4" w14:textId="77777777" w:rsidR="00D16945" w:rsidRPr="00EF2E5D" w:rsidRDefault="00D16945" w:rsidP="00D16945">
            <w:pPr>
              <w:jc w:val="center"/>
              <w:rPr>
                <w:rFonts w:cs="Arial"/>
                <w:szCs w:val="20"/>
              </w:rPr>
            </w:pPr>
            <w:r w:rsidRPr="00EF2E5D">
              <w:rPr>
                <w:rFonts w:cs="Arial"/>
                <w:szCs w:val="20"/>
              </w:rPr>
              <w:t>4 (ages 12-75)</w:t>
            </w:r>
          </w:p>
          <w:p w14:paraId="4F55D7EA" w14:textId="660FA966" w:rsidR="00D16945" w:rsidRPr="00834909" w:rsidRDefault="00D16945" w:rsidP="00D16945">
            <w:pPr>
              <w:jc w:val="center"/>
              <w:rPr>
                <w:rFonts w:cs="Arial"/>
                <w:b/>
                <w:bCs/>
                <w:color w:val="0070C0"/>
                <w:szCs w:val="20"/>
              </w:rPr>
            </w:pPr>
            <w:r w:rsidRPr="00EF2E5D">
              <w:rPr>
                <w:rFonts w:cs="Arial"/>
                <w:szCs w:val="20"/>
              </w:rPr>
              <w:t>3 (ages &gt;75)</w:t>
            </w:r>
          </w:p>
        </w:tc>
      </w:tr>
      <w:tr w:rsidR="00D16945" w:rsidRPr="00C02553" w14:paraId="68EDB09A" w14:textId="77777777" w:rsidTr="0027640A">
        <w:trPr>
          <w:trHeight w:val="276"/>
        </w:trPr>
        <w:tc>
          <w:tcPr>
            <w:tcW w:w="3875" w:type="dxa"/>
            <w:vAlign w:val="center"/>
          </w:tcPr>
          <w:p w14:paraId="4E298D1E" w14:textId="019CF29E" w:rsidR="00D16945" w:rsidRPr="00EF2E5D" w:rsidRDefault="00D16945" w:rsidP="00D16945">
            <w:pPr>
              <w:rPr>
                <w:rFonts w:cs="Arial"/>
                <w:caps/>
                <w:szCs w:val="20"/>
              </w:rPr>
            </w:pPr>
            <w:r w:rsidRPr="000331B6">
              <w:rPr>
                <w:rFonts w:cs="Arial"/>
                <w:caps/>
                <w:szCs w:val="20"/>
              </w:rPr>
              <w:t>TRAMADOL HCL ER 150 MG CAPSULE</w:t>
            </w:r>
          </w:p>
        </w:tc>
        <w:tc>
          <w:tcPr>
            <w:tcW w:w="3410" w:type="dxa"/>
            <w:vAlign w:val="center"/>
          </w:tcPr>
          <w:p w14:paraId="2B179FE7" w14:textId="7D1455BC" w:rsidR="00D16945" w:rsidRPr="00EF2E5D" w:rsidRDefault="00D16945" w:rsidP="00D16945">
            <w:pPr>
              <w:rPr>
                <w:rFonts w:cs="Arial"/>
                <w:caps/>
                <w:szCs w:val="20"/>
              </w:rPr>
            </w:pPr>
            <w:r w:rsidRPr="0009364E">
              <w:rPr>
                <w:rFonts w:cs="Arial"/>
                <w:caps/>
                <w:szCs w:val="20"/>
              </w:rPr>
              <w:t>TraMADol Hydrochloride</w:t>
            </w:r>
          </w:p>
        </w:tc>
        <w:tc>
          <w:tcPr>
            <w:tcW w:w="2065" w:type="dxa"/>
            <w:vAlign w:val="center"/>
          </w:tcPr>
          <w:p w14:paraId="445E18E4" w14:textId="102A124D" w:rsidR="00D16945" w:rsidRPr="00EF2E5D" w:rsidRDefault="00D16945" w:rsidP="00D16945">
            <w:pPr>
              <w:jc w:val="center"/>
              <w:rPr>
                <w:rFonts w:cs="Arial"/>
                <w:szCs w:val="20"/>
              </w:rPr>
            </w:pPr>
            <w:r w:rsidRPr="0009364E">
              <w:rPr>
                <w:rFonts w:cs="Arial"/>
                <w:szCs w:val="20"/>
              </w:rPr>
              <w:t>1</w:t>
            </w:r>
          </w:p>
        </w:tc>
      </w:tr>
      <w:tr w:rsidR="00D16945" w:rsidRPr="00C02553" w14:paraId="31095BEE" w14:textId="77777777" w:rsidTr="0027640A">
        <w:trPr>
          <w:trHeight w:val="276"/>
        </w:trPr>
        <w:tc>
          <w:tcPr>
            <w:tcW w:w="3875" w:type="dxa"/>
            <w:vAlign w:val="center"/>
          </w:tcPr>
          <w:p w14:paraId="55823B3E" w14:textId="4F187671" w:rsidR="00D16945" w:rsidRPr="000331B6" w:rsidRDefault="00D16945" w:rsidP="00D16945">
            <w:pPr>
              <w:rPr>
                <w:rFonts w:cs="Arial"/>
                <w:caps/>
                <w:szCs w:val="20"/>
              </w:rPr>
            </w:pPr>
            <w:r w:rsidRPr="000331B6">
              <w:rPr>
                <w:rFonts w:cs="Arial"/>
                <w:caps/>
                <w:szCs w:val="20"/>
              </w:rPr>
              <w:t xml:space="preserve">ULTRACET TABLET               </w:t>
            </w:r>
          </w:p>
        </w:tc>
        <w:tc>
          <w:tcPr>
            <w:tcW w:w="3410" w:type="dxa"/>
            <w:vAlign w:val="center"/>
          </w:tcPr>
          <w:p w14:paraId="002794B7" w14:textId="7884B875" w:rsidR="00D16945" w:rsidRPr="0009364E" w:rsidRDefault="00D16945" w:rsidP="00D16945">
            <w:pPr>
              <w:rPr>
                <w:rFonts w:cs="Arial"/>
                <w:caps/>
                <w:szCs w:val="20"/>
              </w:rPr>
            </w:pPr>
            <w:r w:rsidRPr="0009364E">
              <w:rPr>
                <w:rFonts w:cs="Arial"/>
                <w:caps/>
                <w:szCs w:val="20"/>
              </w:rPr>
              <w:t>TRAMADOL/ACETAMINOPHEN</w:t>
            </w:r>
          </w:p>
        </w:tc>
        <w:tc>
          <w:tcPr>
            <w:tcW w:w="2065" w:type="dxa"/>
            <w:vAlign w:val="center"/>
          </w:tcPr>
          <w:p w14:paraId="0980E622" w14:textId="16A55C23" w:rsidR="00D16945" w:rsidRPr="0009364E" w:rsidRDefault="00D16945" w:rsidP="00D16945">
            <w:pPr>
              <w:jc w:val="center"/>
              <w:rPr>
                <w:rFonts w:cs="Arial"/>
                <w:szCs w:val="20"/>
              </w:rPr>
            </w:pPr>
            <w:r w:rsidRPr="0009364E">
              <w:rPr>
                <w:rFonts w:cs="Arial"/>
                <w:szCs w:val="20"/>
              </w:rPr>
              <w:t>8</w:t>
            </w:r>
          </w:p>
        </w:tc>
      </w:tr>
      <w:tr w:rsidR="00D16945" w:rsidRPr="00C02553" w14:paraId="29465A42" w14:textId="77777777" w:rsidTr="0027640A">
        <w:trPr>
          <w:trHeight w:val="276"/>
        </w:trPr>
        <w:tc>
          <w:tcPr>
            <w:tcW w:w="3875" w:type="dxa"/>
            <w:vAlign w:val="center"/>
          </w:tcPr>
          <w:p w14:paraId="02A6645E" w14:textId="0B015EBC" w:rsidR="00D16945" w:rsidRPr="000331B6" w:rsidRDefault="00D16945" w:rsidP="00D16945">
            <w:pPr>
              <w:rPr>
                <w:rFonts w:cs="Arial"/>
                <w:caps/>
                <w:szCs w:val="20"/>
              </w:rPr>
            </w:pPr>
            <w:r w:rsidRPr="00EF2E5D">
              <w:rPr>
                <w:rFonts w:cs="Arial"/>
                <w:caps/>
                <w:szCs w:val="20"/>
              </w:rPr>
              <w:t xml:space="preserve">ULTRAM 50 MG TABLET     </w:t>
            </w:r>
          </w:p>
        </w:tc>
        <w:tc>
          <w:tcPr>
            <w:tcW w:w="3410" w:type="dxa"/>
            <w:vAlign w:val="center"/>
          </w:tcPr>
          <w:p w14:paraId="44652604" w14:textId="4E9C1415" w:rsidR="00D16945" w:rsidRPr="0009364E" w:rsidRDefault="00D16945" w:rsidP="00D16945">
            <w:pPr>
              <w:rPr>
                <w:rFonts w:cs="Arial"/>
                <w:caps/>
                <w:szCs w:val="20"/>
              </w:rPr>
            </w:pPr>
            <w:r w:rsidRPr="00EF2E5D">
              <w:rPr>
                <w:rFonts w:cs="Arial"/>
                <w:caps/>
                <w:szCs w:val="20"/>
              </w:rPr>
              <w:t>TraMADol Hydrochloride</w:t>
            </w:r>
          </w:p>
        </w:tc>
        <w:tc>
          <w:tcPr>
            <w:tcW w:w="2065" w:type="dxa"/>
            <w:vAlign w:val="center"/>
          </w:tcPr>
          <w:p w14:paraId="34A6C19A" w14:textId="77777777" w:rsidR="00D16945" w:rsidRDefault="00D16945" w:rsidP="00D16945">
            <w:pPr>
              <w:jc w:val="center"/>
              <w:rPr>
                <w:rFonts w:cs="Arial"/>
                <w:szCs w:val="20"/>
              </w:rPr>
            </w:pPr>
            <w:r w:rsidRPr="00EF2E5D">
              <w:rPr>
                <w:rFonts w:cs="Arial"/>
                <w:szCs w:val="20"/>
              </w:rPr>
              <w:t>8 (ages 12-75)</w:t>
            </w:r>
          </w:p>
          <w:p w14:paraId="77704650" w14:textId="7C5DFB6C" w:rsidR="00F10073" w:rsidRPr="0009364E" w:rsidRDefault="00F10073" w:rsidP="00D16945">
            <w:pPr>
              <w:jc w:val="center"/>
              <w:rPr>
                <w:rFonts w:cs="Arial"/>
                <w:szCs w:val="20"/>
              </w:rPr>
            </w:pPr>
            <w:r w:rsidRPr="00EF2E5D">
              <w:rPr>
                <w:rFonts w:cs="Arial"/>
                <w:szCs w:val="20"/>
              </w:rPr>
              <w:t>6 (ages &gt;75)</w:t>
            </w:r>
          </w:p>
        </w:tc>
      </w:tr>
      <w:tr w:rsidR="00D16945" w:rsidRPr="00C02553" w14:paraId="23FFAF21" w14:textId="77777777" w:rsidTr="0027640A">
        <w:trPr>
          <w:trHeight w:val="276"/>
        </w:trPr>
        <w:tc>
          <w:tcPr>
            <w:tcW w:w="3875" w:type="dxa"/>
            <w:vAlign w:val="center"/>
          </w:tcPr>
          <w:p w14:paraId="7A92F847" w14:textId="22EE3A57" w:rsidR="00D16945" w:rsidRPr="00EF2E5D" w:rsidRDefault="00D16945" w:rsidP="00D16945">
            <w:pPr>
              <w:rPr>
                <w:rFonts w:cs="Arial"/>
                <w:caps/>
                <w:szCs w:val="20"/>
              </w:rPr>
            </w:pPr>
            <w:r w:rsidRPr="000331B6">
              <w:rPr>
                <w:rFonts w:cs="Arial"/>
                <w:caps/>
                <w:szCs w:val="20"/>
              </w:rPr>
              <w:t>Ultram ER 100 MG TABLET</w:t>
            </w:r>
          </w:p>
        </w:tc>
        <w:tc>
          <w:tcPr>
            <w:tcW w:w="3410" w:type="dxa"/>
            <w:vAlign w:val="center"/>
          </w:tcPr>
          <w:p w14:paraId="734BB673" w14:textId="2840DBAC" w:rsidR="00D16945" w:rsidRPr="00EF2E5D" w:rsidRDefault="00D16945" w:rsidP="00D16945">
            <w:pPr>
              <w:rPr>
                <w:rFonts w:cs="Arial"/>
                <w:caps/>
                <w:szCs w:val="20"/>
              </w:rPr>
            </w:pPr>
            <w:r w:rsidRPr="0009364E">
              <w:rPr>
                <w:rFonts w:cs="Arial"/>
                <w:caps/>
                <w:szCs w:val="20"/>
              </w:rPr>
              <w:t>TraMADol Hydrochloride</w:t>
            </w:r>
          </w:p>
        </w:tc>
        <w:tc>
          <w:tcPr>
            <w:tcW w:w="2065" w:type="dxa"/>
            <w:vAlign w:val="center"/>
          </w:tcPr>
          <w:p w14:paraId="3AA340F4" w14:textId="5B381493" w:rsidR="00D16945" w:rsidRPr="00EF2E5D" w:rsidRDefault="00D16945" w:rsidP="00D16945">
            <w:pPr>
              <w:jc w:val="center"/>
              <w:rPr>
                <w:rFonts w:cs="Arial"/>
                <w:szCs w:val="20"/>
              </w:rPr>
            </w:pPr>
            <w:r w:rsidRPr="0009364E">
              <w:rPr>
                <w:rFonts w:cs="Arial"/>
                <w:szCs w:val="20"/>
              </w:rPr>
              <w:t>1</w:t>
            </w:r>
          </w:p>
        </w:tc>
      </w:tr>
      <w:tr w:rsidR="00D16945" w:rsidRPr="00C02553" w14:paraId="73CA86AA" w14:textId="77777777" w:rsidTr="0027640A">
        <w:trPr>
          <w:trHeight w:val="276"/>
        </w:trPr>
        <w:tc>
          <w:tcPr>
            <w:tcW w:w="3875" w:type="dxa"/>
            <w:vAlign w:val="center"/>
          </w:tcPr>
          <w:p w14:paraId="51D0FFBA" w14:textId="3B9D19CD" w:rsidR="00D16945" w:rsidRPr="000331B6" w:rsidRDefault="00D16945" w:rsidP="00D16945">
            <w:pPr>
              <w:rPr>
                <w:rFonts w:cs="Arial"/>
                <w:caps/>
                <w:szCs w:val="20"/>
              </w:rPr>
            </w:pPr>
            <w:r w:rsidRPr="000331B6">
              <w:rPr>
                <w:rFonts w:cs="Arial"/>
                <w:caps/>
                <w:szCs w:val="20"/>
              </w:rPr>
              <w:t>Ultram ER 200 MG TABLET</w:t>
            </w:r>
          </w:p>
        </w:tc>
        <w:tc>
          <w:tcPr>
            <w:tcW w:w="3410" w:type="dxa"/>
            <w:vAlign w:val="center"/>
          </w:tcPr>
          <w:p w14:paraId="59EF6B3E" w14:textId="14F392A2" w:rsidR="00D16945" w:rsidRPr="0009364E" w:rsidRDefault="00D16945" w:rsidP="00D16945">
            <w:pPr>
              <w:rPr>
                <w:rFonts w:cs="Arial"/>
                <w:caps/>
                <w:szCs w:val="20"/>
              </w:rPr>
            </w:pPr>
            <w:r w:rsidRPr="0009364E">
              <w:rPr>
                <w:rFonts w:cs="Arial"/>
                <w:caps/>
                <w:szCs w:val="20"/>
              </w:rPr>
              <w:t>TraMADol Hydrochloride</w:t>
            </w:r>
          </w:p>
        </w:tc>
        <w:tc>
          <w:tcPr>
            <w:tcW w:w="2065" w:type="dxa"/>
            <w:vAlign w:val="center"/>
          </w:tcPr>
          <w:p w14:paraId="50F22036" w14:textId="5F4D1D6D" w:rsidR="00D16945" w:rsidRPr="0009364E" w:rsidRDefault="00D16945" w:rsidP="00D16945">
            <w:pPr>
              <w:jc w:val="center"/>
              <w:rPr>
                <w:rFonts w:cs="Arial"/>
                <w:szCs w:val="20"/>
              </w:rPr>
            </w:pPr>
            <w:r w:rsidRPr="0009364E">
              <w:rPr>
                <w:rFonts w:cs="Arial"/>
                <w:szCs w:val="20"/>
              </w:rPr>
              <w:t>1</w:t>
            </w:r>
          </w:p>
        </w:tc>
      </w:tr>
      <w:tr w:rsidR="00D16945" w:rsidRPr="00C02553" w14:paraId="471ABD89" w14:textId="77777777" w:rsidTr="0027640A">
        <w:trPr>
          <w:trHeight w:val="276"/>
        </w:trPr>
        <w:tc>
          <w:tcPr>
            <w:tcW w:w="3875" w:type="dxa"/>
            <w:vAlign w:val="center"/>
          </w:tcPr>
          <w:p w14:paraId="2BEC77E4" w14:textId="67E61386" w:rsidR="00D16945" w:rsidRPr="000331B6" w:rsidRDefault="00D16945" w:rsidP="00D16945">
            <w:pPr>
              <w:rPr>
                <w:rFonts w:cs="Arial"/>
                <w:caps/>
                <w:szCs w:val="20"/>
              </w:rPr>
            </w:pPr>
            <w:r w:rsidRPr="000331B6">
              <w:rPr>
                <w:rFonts w:cs="Arial"/>
                <w:caps/>
                <w:szCs w:val="20"/>
              </w:rPr>
              <w:t>Ultram ER 300 MG TABLET</w:t>
            </w:r>
          </w:p>
        </w:tc>
        <w:tc>
          <w:tcPr>
            <w:tcW w:w="3410" w:type="dxa"/>
            <w:vAlign w:val="center"/>
          </w:tcPr>
          <w:p w14:paraId="29C0346E" w14:textId="0087E4F5" w:rsidR="00D16945" w:rsidRPr="0009364E" w:rsidRDefault="00D16945" w:rsidP="00D16945">
            <w:pPr>
              <w:rPr>
                <w:rFonts w:cs="Arial"/>
                <w:caps/>
                <w:szCs w:val="20"/>
              </w:rPr>
            </w:pPr>
            <w:r w:rsidRPr="000331B6">
              <w:rPr>
                <w:rFonts w:cs="Arial"/>
                <w:caps/>
                <w:szCs w:val="20"/>
              </w:rPr>
              <w:t>TraMADol Hydrochloride</w:t>
            </w:r>
          </w:p>
        </w:tc>
        <w:tc>
          <w:tcPr>
            <w:tcW w:w="2065" w:type="dxa"/>
            <w:vAlign w:val="center"/>
          </w:tcPr>
          <w:p w14:paraId="4DA82831" w14:textId="78674658" w:rsidR="00D16945" w:rsidRPr="0009364E" w:rsidRDefault="00D16945" w:rsidP="00D16945">
            <w:pPr>
              <w:jc w:val="center"/>
              <w:rPr>
                <w:rFonts w:cs="Arial"/>
                <w:szCs w:val="20"/>
              </w:rPr>
            </w:pPr>
            <w:r>
              <w:rPr>
                <w:rFonts w:cs="Arial"/>
                <w:szCs w:val="20"/>
              </w:rPr>
              <w:t>1</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lastRenderedPageBreak/>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4753DAD7" w14:textId="77777777" w:rsidR="00B7128A" w:rsidRPr="00297BC9" w:rsidRDefault="00B7128A" w:rsidP="00B7128A">
      <w:pPr>
        <w:numPr>
          <w:ilvl w:val="0"/>
          <w:numId w:val="22"/>
        </w:numPr>
        <w:rPr>
          <w:rFonts w:cs="Arial"/>
          <w:szCs w:val="20"/>
        </w:rPr>
      </w:pPr>
      <w:r w:rsidRPr="00297BC9">
        <w:rPr>
          <w:rFonts w:cs="Arial"/>
          <w:szCs w:val="20"/>
        </w:rPr>
        <w:t>Evidence-Based Medicine and Fiscal Analysis: “Tramadol-Like Agents – Therapeutic Class Review”, Conduent Business Services, L.L.C., Richmond, VA; November 2021.</w:t>
      </w:r>
    </w:p>
    <w:p w14:paraId="76FF4B5C" w14:textId="4AC4091F" w:rsidR="00B7128A" w:rsidRPr="00A96B7F" w:rsidRDefault="00B7128A" w:rsidP="00B7128A">
      <w:pPr>
        <w:numPr>
          <w:ilvl w:val="0"/>
          <w:numId w:val="22"/>
        </w:numPr>
        <w:rPr>
          <w:rFonts w:cs="Arial"/>
          <w:szCs w:val="20"/>
        </w:rPr>
      </w:pPr>
      <w:r w:rsidRPr="00A96B7F">
        <w:rPr>
          <w:rFonts w:cs="Arial"/>
          <w:szCs w:val="20"/>
        </w:rPr>
        <w:t xml:space="preserve">Evidence-Based Medicine Analysis: “Tramadol-Like Agents”, UMKC-DIC; </w:t>
      </w:r>
      <w:r w:rsidR="00361060">
        <w:rPr>
          <w:rFonts w:cs="Arial"/>
          <w:szCs w:val="20"/>
        </w:rPr>
        <w:t>September</w:t>
      </w:r>
      <w:r>
        <w:rPr>
          <w:rFonts w:cs="Arial"/>
          <w:szCs w:val="20"/>
        </w:rPr>
        <w:t xml:space="preserve"> 202</w:t>
      </w:r>
      <w:r w:rsidR="00361060">
        <w:rPr>
          <w:rFonts w:cs="Arial"/>
          <w:szCs w:val="20"/>
        </w:rPr>
        <w:t>5</w:t>
      </w:r>
      <w:r>
        <w:rPr>
          <w:rFonts w:cs="Arial"/>
          <w:szCs w:val="20"/>
        </w:rPr>
        <w:t>.</w:t>
      </w:r>
    </w:p>
    <w:p w14:paraId="3AFAFFC9" w14:textId="30843AE5" w:rsidR="00B7128A" w:rsidRPr="0030435E" w:rsidRDefault="00B7128A" w:rsidP="00B7128A">
      <w:pPr>
        <w:numPr>
          <w:ilvl w:val="0"/>
          <w:numId w:val="22"/>
        </w:numPr>
        <w:rPr>
          <w:rFonts w:cs="Arial"/>
          <w:szCs w:val="20"/>
        </w:rPr>
      </w:pPr>
      <w:r w:rsidRPr="0030435E">
        <w:rPr>
          <w:rFonts w:cs="Arial"/>
          <w:szCs w:val="20"/>
        </w:rPr>
        <w:t>USPDI, Micromedex; 202</w:t>
      </w:r>
      <w:r>
        <w:rPr>
          <w:rFonts w:cs="Arial"/>
          <w:szCs w:val="20"/>
        </w:rPr>
        <w:t>5</w:t>
      </w:r>
      <w:r w:rsidRPr="0030435E">
        <w:rPr>
          <w:rFonts w:cs="Arial"/>
          <w:szCs w:val="20"/>
        </w:rPr>
        <w:t>.</w:t>
      </w:r>
    </w:p>
    <w:p w14:paraId="4A338322" w14:textId="06224E02" w:rsidR="00B7128A" w:rsidRPr="0030435E" w:rsidRDefault="00B7128A" w:rsidP="00B7128A">
      <w:pPr>
        <w:numPr>
          <w:ilvl w:val="0"/>
          <w:numId w:val="22"/>
        </w:numPr>
        <w:rPr>
          <w:rFonts w:cs="Arial"/>
          <w:szCs w:val="20"/>
        </w:rPr>
      </w:pPr>
      <w:bookmarkStart w:id="2" w:name="_Hlk26722850"/>
      <w:r w:rsidRPr="0030435E">
        <w:rPr>
          <w:rFonts w:cs="Arial"/>
          <w:szCs w:val="20"/>
        </w:rPr>
        <w:t>Drug Facts and Comparisons On-line; 202</w:t>
      </w:r>
      <w:r>
        <w:rPr>
          <w:rFonts w:cs="Arial"/>
          <w:szCs w:val="20"/>
        </w:rPr>
        <w:t>5</w:t>
      </w:r>
      <w:r w:rsidRPr="0030435E">
        <w:rPr>
          <w:rFonts w:cs="Arial"/>
          <w:szCs w:val="20"/>
        </w:rPr>
        <w:t>.</w:t>
      </w:r>
      <w:bookmarkEnd w:id="2"/>
    </w:p>
    <w:p w14:paraId="3FA1E7DB" w14:textId="1EE4B72C" w:rsidR="00777CA4" w:rsidRDefault="00777CA4" w:rsidP="00B7128A"/>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9277" w14:textId="77777777" w:rsidR="00EB531D" w:rsidRPr="00C02553" w:rsidRDefault="00EB531D" w:rsidP="00AE77DB">
      <w:r w:rsidRPr="00C02553">
        <w:separator/>
      </w:r>
    </w:p>
  </w:endnote>
  <w:endnote w:type="continuationSeparator" w:id="0">
    <w:p w14:paraId="5DE3E078" w14:textId="77777777" w:rsidR="00EB531D" w:rsidRPr="00C02553" w:rsidRDefault="00EB531D" w:rsidP="00AE77DB">
      <w:r w:rsidRPr="00C02553">
        <w:continuationSeparator/>
      </w:r>
    </w:p>
  </w:endnote>
  <w:endnote w:type="continuationNotice" w:id="1">
    <w:p w14:paraId="1E3F493B" w14:textId="77777777" w:rsidR="00EB531D" w:rsidRPr="00C02553" w:rsidRDefault="00EB5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3DCC" w14:textId="77777777" w:rsidR="00EB531D" w:rsidRPr="00C02553" w:rsidRDefault="00EB531D" w:rsidP="00AE77DB">
      <w:r w:rsidRPr="00C02553">
        <w:separator/>
      </w:r>
    </w:p>
  </w:footnote>
  <w:footnote w:type="continuationSeparator" w:id="0">
    <w:p w14:paraId="6B90BB9B" w14:textId="77777777" w:rsidR="00EB531D" w:rsidRPr="00C02553" w:rsidRDefault="00EB531D" w:rsidP="00AE77DB">
      <w:r w:rsidRPr="00C02553">
        <w:continuationSeparator/>
      </w:r>
    </w:p>
  </w:footnote>
  <w:footnote w:type="continuationNotice" w:id="1">
    <w:p w14:paraId="2A75057A" w14:textId="77777777" w:rsidR="00EB531D" w:rsidRPr="00C02553" w:rsidRDefault="00EB5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845A6">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845A6">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845A6">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2C5E78"/>
    <w:multiLevelType w:val="multilevel"/>
    <w:tmpl w:val="FC26E6C2"/>
    <w:lvl w:ilvl="0">
      <w:start w:val="1"/>
      <w:numFmt w:val="bullet"/>
      <w:lvlText w:val=""/>
      <w:lvlJc w:val="left"/>
      <w:pPr>
        <w:tabs>
          <w:tab w:val="num" w:pos="0"/>
        </w:tabs>
        <w:ind w:left="0" w:hanging="360"/>
      </w:pPr>
      <w:rPr>
        <w:rFonts w:ascii="Symbol" w:hAnsi="Symbol" w:hint="default"/>
        <w:sz w:val="24"/>
        <w:szCs w:val="24"/>
      </w:rPr>
    </w:lvl>
    <w:lvl w:ilvl="1">
      <w:start w:val="1"/>
      <w:numFmt w:val="bullet"/>
      <w:lvlText w:val=""/>
      <w:lvlJc w:val="left"/>
      <w:pPr>
        <w:tabs>
          <w:tab w:val="num" w:pos="360"/>
        </w:tabs>
        <w:ind w:left="360" w:hanging="360"/>
      </w:pPr>
      <w:rPr>
        <w:rFonts w:ascii="Symbol" w:hAnsi="Symbol" w:hint="default"/>
        <w:color w:val="auto"/>
        <w:sz w:val="20"/>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0DAD4D24"/>
    <w:multiLevelType w:val="hybridMultilevel"/>
    <w:tmpl w:val="B3CC470A"/>
    <w:lvl w:ilvl="0" w:tplc="E91A3DF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F960B2"/>
    <w:multiLevelType w:val="hybridMultilevel"/>
    <w:tmpl w:val="0FA0A9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7081"/>
    <w:multiLevelType w:val="hybridMultilevel"/>
    <w:tmpl w:val="7A5A65F2"/>
    <w:lvl w:ilvl="0" w:tplc="7576AD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FB3D22"/>
    <w:multiLevelType w:val="hybridMultilevel"/>
    <w:tmpl w:val="F57ADA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E2D0F"/>
    <w:multiLevelType w:val="hybridMultilevel"/>
    <w:tmpl w:val="E87A27C0"/>
    <w:lvl w:ilvl="0" w:tplc="06CCF8AA">
      <w:start w:val="1"/>
      <w:numFmt w:val="bullet"/>
      <w:lvlText w:val=""/>
      <w:lvlJc w:val="left"/>
      <w:pPr>
        <w:tabs>
          <w:tab w:val="num" w:pos="360"/>
        </w:tabs>
        <w:ind w:left="360" w:hanging="360"/>
      </w:pPr>
      <w:rPr>
        <w:rFonts w:ascii="Symbol" w:hAnsi="Symbol" w:hint="default"/>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B811C8"/>
    <w:multiLevelType w:val="hybridMultilevel"/>
    <w:tmpl w:val="9C4CBE4A"/>
    <w:lvl w:ilvl="0" w:tplc="04090001">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FD84564"/>
    <w:multiLevelType w:val="hybridMultilevel"/>
    <w:tmpl w:val="1DB04C84"/>
    <w:lvl w:ilvl="0" w:tplc="C79C402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20"/>
  </w:num>
  <w:num w:numId="3" w16cid:durableId="1729067566">
    <w:abstractNumId w:val="4"/>
  </w:num>
  <w:num w:numId="4" w16cid:durableId="320159068">
    <w:abstractNumId w:val="10"/>
  </w:num>
  <w:num w:numId="5" w16cid:durableId="1769498754">
    <w:abstractNumId w:val="3"/>
  </w:num>
  <w:num w:numId="6" w16cid:durableId="1094596320">
    <w:abstractNumId w:val="18"/>
  </w:num>
  <w:num w:numId="7" w16cid:durableId="2110008555">
    <w:abstractNumId w:val="2"/>
  </w:num>
  <w:num w:numId="8" w16cid:durableId="489712751">
    <w:abstractNumId w:val="8"/>
  </w:num>
  <w:num w:numId="9" w16cid:durableId="1085147965">
    <w:abstractNumId w:val="15"/>
  </w:num>
  <w:num w:numId="10" w16cid:durableId="917518096">
    <w:abstractNumId w:val="11"/>
  </w:num>
  <w:num w:numId="11" w16cid:durableId="1894998475">
    <w:abstractNumId w:val="1"/>
  </w:num>
  <w:num w:numId="12" w16cid:durableId="1418215296">
    <w:abstractNumId w:val="19"/>
  </w:num>
  <w:num w:numId="13" w16cid:durableId="604729665">
    <w:abstractNumId w:val="7"/>
  </w:num>
  <w:num w:numId="14" w16cid:durableId="1805081292">
    <w:abstractNumId w:val="16"/>
  </w:num>
  <w:num w:numId="15" w16cid:durableId="1510364329">
    <w:abstractNumId w:val="14"/>
  </w:num>
  <w:num w:numId="16" w16cid:durableId="890187003">
    <w:abstractNumId w:val="12"/>
  </w:num>
  <w:num w:numId="17" w16cid:durableId="501358833">
    <w:abstractNumId w:val="6"/>
  </w:num>
  <w:num w:numId="18" w16cid:durableId="940798373">
    <w:abstractNumId w:val="5"/>
  </w:num>
  <w:num w:numId="19" w16cid:durableId="28990275">
    <w:abstractNumId w:val="9"/>
  </w:num>
  <w:num w:numId="20" w16cid:durableId="760834372">
    <w:abstractNumId w:val="21"/>
  </w:num>
  <w:num w:numId="21" w16cid:durableId="773091109">
    <w:abstractNumId w:val="13"/>
  </w:num>
  <w:num w:numId="22" w16cid:durableId="20671960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2173"/>
    <w:rsid w:val="000B496B"/>
    <w:rsid w:val="000C3940"/>
    <w:rsid w:val="000C5992"/>
    <w:rsid w:val="000E1479"/>
    <w:rsid w:val="000E231E"/>
    <w:rsid w:val="000E247D"/>
    <w:rsid w:val="000E6B14"/>
    <w:rsid w:val="000E70D8"/>
    <w:rsid w:val="001062F6"/>
    <w:rsid w:val="00112FC7"/>
    <w:rsid w:val="001166A9"/>
    <w:rsid w:val="00125F5F"/>
    <w:rsid w:val="00126951"/>
    <w:rsid w:val="00126B60"/>
    <w:rsid w:val="00127EF6"/>
    <w:rsid w:val="001310AD"/>
    <w:rsid w:val="001314A5"/>
    <w:rsid w:val="00132C7F"/>
    <w:rsid w:val="00132D85"/>
    <w:rsid w:val="00144DBE"/>
    <w:rsid w:val="00152C8B"/>
    <w:rsid w:val="0015636A"/>
    <w:rsid w:val="00172053"/>
    <w:rsid w:val="00177A80"/>
    <w:rsid w:val="00181E96"/>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A69"/>
    <w:rsid w:val="00270C5E"/>
    <w:rsid w:val="0027640A"/>
    <w:rsid w:val="00290A03"/>
    <w:rsid w:val="0029159A"/>
    <w:rsid w:val="00291600"/>
    <w:rsid w:val="002A02F4"/>
    <w:rsid w:val="002C2C41"/>
    <w:rsid w:val="002C62E7"/>
    <w:rsid w:val="002C694F"/>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6483"/>
    <w:rsid w:val="00347FB5"/>
    <w:rsid w:val="00355515"/>
    <w:rsid w:val="003608B5"/>
    <w:rsid w:val="00361060"/>
    <w:rsid w:val="003613A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3900"/>
    <w:rsid w:val="004156AA"/>
    <w:rsid w:val="004253A1"/>
    <w:rsid w:val="004313B6"/>
    <w:rsid w:val="00433339"/>
    <w:rsid w:val="00446BBC"/>
    <w:rsid w:val="004472C0"/>
    <w:rsid w:val="00450705"/>
    <w:rsid w:val="00450EF1"/>
    <w:rsid w:val="00451928"/>
    <w:rsid w:val="0045192D"/>
    <w:rsid w:val="00452926"/>
    <w:rsid w:val="0046618B"/>
    <w:rsid w:val="0048608C"/>
    <w:rsid w:val="00496E57"/>
    <w:rsid w:val="004A0E24"/>
    <w:rsid w:val="004B3E10"/>
    <w:rsid w:val="004C0F5D"/>
    <w:rsid w:val="004C375A"/>
    <w:rsid w:val="004C4954"/>
    <w:rsid w:val="004C5767"/>
    <w:rsid w:val="004D5322"/>
    <w:rsid w:val="004D78B0"/>
    <w:rsid w:val="004E611F"/>
    <w:rsid w:val="004F2A79"/>
    <w:rsid w:val="004F4D37"/>
    <w:rsid w:val="00501A14"/>
    <w:rsid w:val="00501DE3"/>
    <w:rsid w:val="00503D58"/>
    <w:rsid w:val="005058CB"/>
    <w:rsid w:val="005067A1"/>
    <w:rsid w:val="0051044D"/>
    <w:rsid w:val="005139E4"/>
    <w:rsid w:val="00515075"/>
    <w:rsid w:val="00520FE9"/>
    <w:rsid w:val="005233E7"/>
    <w:rsid w:val="005328B2"/>
    <w:rsid w:val="00535BD5"/>
    <w:rsid w:val="00540977"/>
    <w:rsid w:val="00542701"/>
    <w:rsid w:val="00550F01"/>
    <w:rsid w:val="00551668"/>
    <w:rsid w:val="005572D5"/>
    <w:rsid w:val="005604E2"/>
    <w:rsid w:val="00566BE4"/>
    <w:rsid w:val="00570D21"/>
    <w:rsid w:val="00573856"/>
    <w:rsid w:val="00576113"/>
    <w:rsid w:val="00590652"/>
    <w:rsid w:val="0059235F"/>
    <w:rsid w:val="00596936"/>
    <w:rsid w:val="005A2F1E"/>
    <w:rsid w:val="005A4232"/>
    <w:rsid w:val="005A65DD"/>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805"/>
    <w:rsid w:val="006B6D5D"/>
    <w:rsid w:val="006D2330"/>
    <w:rsid w:val="006D31EF"/>
    <w:rsid w:val="006E0F8B"/>
    <w:rsid w:val="006E12F7"/>
    <w:rsid w:val="006E29D7"/>
    <w:rsid w:val="00701F5E"/>
    <w:rsid w:val="00705CE8"/>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137A"/>
    <w:rsid w:val="00792DF0"/>
    <w:rsid w:val="0079438F"/>
    <w:rsid w:val="007A2B94"/>
    <w:rsid w:val="007A3034"/>
    <w:rsid w:val="007A527E"/>
    <w:rsid w:val="007A53E7"/>
    <w:rsid w:val="007A78F7"/>
    <w:rsid w:val="007B3333"/>
    <w:rsid w:val="007B379F"/>
    <w:rsid w:val="007B37D6"/>
    <w:rsid w:val="007B5D30"/>
    <w:rsid w:val="007C24F1"/>
    <w:rsid w:val="007D2920"/>
    <w:rsid w:val="007D42DD"/>
    <w:rsid w:val="007E2366"/>
    <w:rsid w:val="007E6A37"/>
    <w:rsid w:val="007F1774"/>
    <w:rsid w:val="00811A70"/>
    <w:rsid w:val="0081406E"/>
    <w:rsid w:val="00832211"/>
    <w:rsid w:val="008325F4"/>
    <w:rsid w:val="00832AC8"/>
    <w:rsid w:val="00844981"/>
    <w:rsid w:val="00846FA4"/>
    <w:rsid w:val="008524BA"/>
    <w:rsid w:val="00852B74"/>
    <w:rsid w:val="00854181"/>
    <w:rsid w:val="00856928"/>
    <w:rsid w:val="00865538"/>
    <w:rsid w:val="00870875"/>
    <w:rsid w:val="0088225C"/>
    <w:rsid w:val="00884026"/>
    <w:rsid w:val="00884C78"/>
    <w:rsid w:val="008859E1"/>
    <w:rsid w:val="00886722"/>
    <w:rsid w:val="00896264"/>
    <w:rsid w:val="008A5D88"/>
    <w:rsid w:val="008B2851"/>
    <w:rsid w:val="008B5226"/>
    <w:rsid w:val="008C000E"/>
    <w:rsid w:val="008D0F2F"/>
    <w:rsid w:val="008D237F"/>
    <w:rsid w:val="008D6B05"/>
    <w:rsid w:val="008E7D2D"/>
    <w:rsid w:val="008F44C0"/>
    <w:rsid w:val="008F5999"/>
    <w:rsid w:val="008F68CA"/>
    <w:rsid w:val="00900C61"/>
    <w:rsid w:val="00903AD6"/>
    <w:rsid w:val="00904D7A"/>
    <w:rsid w:val="00904F04"/>
    <w:rsid w:val="00915332"/>
    <w:rsid w:val="009204BB"/>
    <w:rsid w:val="00935918"/>
    <w:rsid w:val="00935EC3"/>
    <w:rsid w:val="00951097"/>
    <w:rsid w:val="00953C1E"/>
    <w:rsid w:val="00956E32"/>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2FED"/>
    <w:rsid w:val="009E3341"/>
    <w:rsid w:val="009E3B42"/>
    <w:rsid w:val="00A05B60"/>
    <w:rsid w:val="00A07A87"/>
    <w:rsid w:val="00A13266"/>
    <w:rsid w:val="00A14FA6"/>
    <w:rsid w:val="00A15D64"/>
    <w:rsid w:val="00A20575"/>
    <w:rsid w:val="00A32452"/>
    <w:rsid w:val="00A32BBF"/>
    <w:rsid w:val="00A37444"/>
    <w:rsid w:val="00A4281A"/>
    <w:rsid w:val="00A459CF"/>
    <w:rsid w:val="00A5014D"/>
    <w:rsid w:val="00A53E96"/>
    <w:rsid w:val="00A56F18"/>
    <w:rsid w:val="00A61824"/>
    <w:rsid w:val="00A628F8"/>
    <w:rsid w:val="00A62BAA"/>
    <w:rsid w:val="00A66172"/>
    <w:rsid w:val="00A744C3"/>
    <w:rsid w:val="00A74B73"/>
    <w:rsid w:val="00AA42B4"/>
    <w:rsid w:val="00AA70AB"/>
    <w:rsid w:val="00AB0B9F"/>
    <w:rsid w:val="00AB1713"/>
    <w:rsid w:val="00AB63BE"/>
    <w:rsid w:val="00AC1EBC"/>
    <w:rsid w:val="00AC2599"/>
    <w:rsid w:val="00AC2DE9"/>
    <w:rsid w:val="00AC4B79"/>
    <w:rsid w:val="00AD2C5F"/>
    <w:rsid w:val="00AE1481"/>
    <w:rsid w:val="00AE27F9"/>
    <w:rsid w:val="00AE2ED3"/>
    <w:rsid w:val="00AE77DB"/>
    <w:rsid w:val="00AF7453"/>
    <w:rsid w:val="00B0084C"/>
    <w:rsid w:val="00B00FFF"/>
    <w:rsid w:val="00B06084"/>
    <w:rsid w:val="00B16735"/>
    <w:rsid w:val="00B17EDE"/>
    <w:rsid w:val="00B22585"/>
    <w:rsid w:val="00B33693"/>
    <w:rsid w:val="00B34C53"/>
    <w:rsid w:val="00B507A5"/>
    <w:rsid w:val="00B52475"/>
    <w:rsid w:val="00B535DA"/>
    <w:rsid w:val="00B56DCC"/>
    <w:rsid w:val="00B56F54"/>
    <w:rsid w:val="00B638C2"/>
    <w:rsid w:val="00B7128A"/>
    <w:rsid w:val="00B758AB"/>
    <w:rsid w:val="00B76277"/>
    <w:rsid w:val="00B772AB"/>
    <w:rsid w:val="00B80395"/>
    <w:rsid w:val="00B80B56"/>
    <w:rsid w:val="00B86372"/>
    <w:rsid w:val="00B97184"/>
    <w:rsid w:val="00BA0C59"/>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56E81"/>
    <w:rsid w:val="00C61B52"/>
    <w:rsid w:val="00C62745"/>
    <w:rsid w:val="00C654CA"/>
    <w:rsid w:val="00C722C9"/>
    <w:rsid w:val="00C73339"/>
    <w:rsid w:val="00C7499D"/>
    <w:rsid w:val="00C763BD"/>
    <w:rsid w:val="00C779A8"/>
    <w:rsid w:val="00C82E19"/>
    <w:rsid w:val="00C96873"/>
    <w:rsid w:val="00CA1735"/>
    <w:rsid w:val="00CA3C4B"/>
    <w:rsid w:val="00CA7252"/>
    <w:rsid w:val="00CB2C5A"/>
    <w:rsid w:val="00CB7C61"/>
    <w:rsid w:val="00CE0C1C"/>
    <w:rsid w:val="00CE34AF"/>
    <w:rsid w:val="00CF00A4"/>
    <w:rsid w:val="00CF25FB"/>
    <w:rsid w:val="00CF614C"/>
    <w:rsid w:val="00D02F34"/>
    <w:rsid w:val="00D05F49"/>
    <w:rsid w:val="00D13D87"/>
    <w:rsid w:val="00D16590"/>
    <w:rsid w:val="00D16945"/>
    <w:rsid w:val="00D20720"/>
    <w:rsid w:val="00D250D9"/>
    <w:rsid w:val="00D27533"/>
    <w:rsid w:val="00D42DA3"/>
    <w:rsid w:val="00D4546D"/>
    <w:rsid w:val="00D47996"/>
    <w:rsid w:val="00D61118"/>
    <w:rsid w:val="00D614F1"/>
    <w:rsid w:val="00D70D50"/>
    <w:rsid w:val="00D71917"/>
    <w:rsid w:val="00D813EB"/>
    <w:rsid w:val="00D839EE"/>
    <w:rsid w:val="00DA3A0F"/>
    <w:rsid w:val="00DA4E62"/>
    <w:rsid w:val="00DA6990"/>
    <w:rsid w:val="00DB27BA"/>
    <w:rsid w:val="00DB337A"/>
    <w:rsid w:val="00DC51CB"/>
    <w:rsid w:val="00DD4819"/>
    <w:rsid w:val="00DD4B8A"/>
    <w:rsid w:val="00DD5403"/>
    <w:rsid w:val="00DD73B6"/>
    <w:rsid w:val="00DE1388"/>
    <w:rsid w:val="00DE483E"/>
    <w:rsid w:val="00DE7501"/>
    <w:rsid w:val="00DF3146"/>
    <w:rsid w:val="00DF57C3"/>
    <w:rsid w:val="00E008D9"/>
    <w:rsid w:val="00E02FE0"/>
    <w:rsid w:val="00E07ABE"/>
    <w:rsid w:val="00E11A3F"/>
    <w:rsid w:val="00E1386E"/>
    <w:rsid w:val="00E2369B"/>
    <w:rsid w:val="00E23EC0"/>
    <w:rsid w:val="00E354AA"/>
    <w:rsid w:val="00E43D54"/>
    <w:rsid w:val="00E442FB"/>
    <w:rsid w:val="00E46BF9"/>
    <w:rsid w:val="00E529DB"/>
    <w:rsid w:val="00E53A5E"/>
    <w:rsid w:val="00E6466A"/>
    <w:rsid w:val="00E72221"/>
    <w:rsid w:val="00E72662"/>
    <w:rsid w:val="00E83428"/>
    <w:rsid w:val="00E84C58"/>
    <w:rsid w:val="00E873A5"/>
    <w:rsid w:val="00E90D11"/>
    <w:rsid w:val="00E915E5"/>
    <w:rsid w:val="00EB0367"/>
    <w:rsid w:val="00EB4FB9"/>
    <w:rsid w:val="00EB531D"/>
    <w:rsid w:val="00EB5BC8"/>
    <w:rsid w:val="00EB6821"/>
    <w:rsid w:val="00EC2738"/>
    <w:rsid w:val="00ED7B42"/>
    <w:rsid w:val="00EE3EA5"/>
    <w:rsid w:val="00EE613F"/>
    <w:rsid w:val="00EE6BD1"/>
    <w:rsid w:val="00EF0262"/>
    <w:rsid w:val="00EF0828"/>
    <w:rsid w:val="00EF6F8B"/>
    <w:rsid w:val="00F01476"/>
    <w:rsid w:val="00F03898"/>
    <w:rsid w:val="00F07687"/>
    <w:rsid w:val="00F10073"/>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300"/>
    <w:rsid w:val="00FB5E96"/>
    <w:rsid w:val="00FC05A0"/>
    <w:rsid w:val="00FC30BC"/>
    <w:rsid w:val="00FC6758"/>
    <w:rsid w:val="00FD34EA"/>
    <w:rsid w:val="00FD7977"/>
    <w:rsid w:val="00FE3F3E"/>
    <w:rsid w:val="00FE4D52"/>
    <w:rsid w:val="00FE58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542701"/>
    <w:rPr>
      <w:sz w:val="16"/>
      <w:szCs w:val="16"/>
    </w:rPr>
  </w:style>
  <w:style w:type="paragraph" w:styleId="CommentSubject">
    <w:name w:val="annotation subject"/>
    <w:basedOn w:val="CommentText"/>
    <w:next w:val="CommentText"/>
    <w:link w:val="CommentSubjectChar"/>
    <w:uiPriority w:val="99"/>
    <w:semiHidden/>
    <w:unhideWhenUsed/>
    <w:rsid w:val="00542701"/>
    <w:rPr>
      <w:b/>
      <w:bCs/>
    </w:rPr>
  </w:style>
  <w:style w:type="character" w:customStyle="1" w:styleId="CommentTextChar">
    <w:name w:val="Comment Text Char"/>
    <w:basedOn w:val="DefaultParagraphFont"/>
    <w:link w:val="CommentText"/>
    <w:semiHidden/>
    <w:rsid w:val="00542701"/>
    <w:rPr>
      <w:rFonts w:ascii="Arial" w:hAnsi="Arial"/>
    </w:rPr>
  </w:style>
  <w:style w:type="character" w:customStyle="1" w:styleId="CommentSubjectChar">
    <w:name w:val="Comment Subject Char"/>
    <w:basedOn w:val="CommentTextChar"/>
    <w:link w:val="CommentSubject"/>
    <w:uiPriority w:val="99"/>
    <w:semiHidden/>
    <w:rsid w:val="00542701"/>
    <w:rPr>
      <w:rFonts w:ascii="Arial" w:hAnsi="Arial"/>
      <w:b/>
      <w:bCs/>
    </w:rPr>
  </w:style>
  <w:style w:type="paragraph" w:styleId="Revision">
    <w:name w:val="Revision"/>
    <w:hidden/>
    <w:uiPriority w:val="99"/>
    <w:semiHidden/>
    <w:rsid w:val="00D05F4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992BC-7C11-4A83-A97F-D2E41AE80BFC}">
  <ds:schemaRef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f5eefb00-5952-4f7e-8cf8-96f81cfadd01"/>
    <ds:schemaRef ds:uri="aba01ddc-ae9a-4c9e-819c-7140b4239cde"/>
    <ds:schemaRef ds:uri="http://schemas.microsoft.com/sharepoint/v3"/>
    <ds:schemaRef ds:uri="http://purl.org/dc/elements/1.1/"/>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7BB39666-95ED-481C-A8A6-86D7B77E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86</TotalTime>
  <Pages>3</Pages>
  <Words>702</Words>
  <Characters>3947</Characters>
  <Application>Microsoft Office Word</Application>
  <DocSecurity>0</DocSecurity>
  <Lines>140</Lines>
  <Paragraphs>119</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Tramadol-Like Agents PDL Edit</dc:title>
  <dc:creator>DMS</dc:creator>
  <cp:lastModifiedBy>Dolan, John</cp:lastModifiedBy>
  <cp:revision>66</cp:revision>
  <cp:lastPrinted>2018-10-31T20:17:00Z</cp:lastPrinted>
  <dcterms:created xsi:type="dcterms:W3CDTF">2025-09-19T16:48:00Z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